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534" w:rsidRPr="00936A92" w:rsidRDefault="004A1534" w:rsidP="00965C8E">
      <w:pPr>
        <w:jc w:val="both"/>
        <w:rPr>
          <w:rFonts w:ascii="Times New Roman" w:hAnsi="Times New Roman" w:cs="Times New Roman"/>
          <w:sz w:val="24"/>
          <w:szCs w:val="24"/>
        </w:rPr>
      </w:pPr>
      <w:r w:rsidRPr="00936A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-139065</wp:posOffset>
            </wp:positionV>
            <wp:extent cx="1828800" cy="333375"/>
            <wp:effectExtent l="19050" t="0" r="0" b="0"/>
            <wp:wrapTight wrapText="bothSides">
              <wp:wrapPolygon edited="0">
                <wp:start x="-225" y="0"/>
                <wp:lineTo x="-225" y="20983"/>
                <wp:lineTo x="21600" y="20983"/>
                <wp:lineTo x="21600" y="0"/>
                <wp:lineTo x="-225" y="0"/>
              </wp:wrapPolygon>
            </wp:wrapTight>
            <wp:docPr id="2" name="Рисунок 2" descr="Wordmark_2008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rdmark_2008_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534" w:rsidRPr="00936A92" w:rsidRDefault="004A1534" w:rsidP="00965C8E">
      <w:pPr>
        <w:pStyle w:val="1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</w:p>
    <w:p w:rsidR="004A1534" w:rsidRPr="00936A92" w:rsidRDefault="004A1534" w:rsidP="00965C8E">
      <w:pPr>
        <w:pStyle w:val="1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r w:rsidRPr="00936A92">
        <w:rPr>
          <w:rFonts w:ascii="Times New Roman" w:hAnsi="Times New Roman"/>
          <w:color w:val="auto"/>
          <w:sz w:val="24"/>
          <w:szCs w:val="24"/>
          <w:lang w:val="ru-RU"/>
        </w:rPr>
        <w:t>Информация для прессы</w:t>
      </w:r>
    </w:p>
    <w:p w:rsidR="004A1534" w:rsidRPr="00936A92" w:rsidRDefault="004A1534" w:rsidP="00965C8E">
      <w:pPr>
        <w:pStyle w:val="a3"/>
        <w:tabs>
          <w:tab w:val="clear" w:pos="360"/>
        </w:tabs>
        <w:ind w:left="0" w:firstLine="0"/>
        <w:jc w:val="both"/>
        <w:rPr>
          <w:rFonts w:ascii="Times New Roman" w:hAnsi="Times New Roman"/>
          <w:b/>
          <w:iCs/>
          <w:lang w:val="ru-RU"/>
        </w:rPr>
      </w:pPr>
    </w:p>
    <w:p w:rsidR="004A1534" w:rsidRPr="00936A92" w:rsidRDefault="004A1534" w:rsidP="00965C8E">
      <w:pPr>
        <w:pStyle w:val="a3"/>
        <w:tabs>
          <w:tab w:val="clear" w:pos="360"/>
        </w:tabs>
        <w:ind w:left="0" w:firstLine="0"/>
        <w:jc w:val="both"/>
        <w:rPr>
          <w:rFonts w:ascii="Times New Roman" w:hAnsi="Times New Roman"/>
          <w:lang w:val="ru-RU"/>
        </w:rPr>
      </w:pPr>
      <w:r w:rsidRPr="00936A92">
        <w:rPr>
          <w:rFonts w:ascii="Times New Roman" w:hAnsi="Times New Roman"/>
          <w:b/>
          <w:iCs/>
          <w:lang w:val="ru-RU"/>
        </w:rPr>
        <w:t xml:space="preserve">Июль 2014 </w:t>
      </w:r>
    </w:p>
    <w:p w:rsidR="004A1534" w:rsidRPr="00936A92" w:rsidRDefault="004A1534" w:rsidP="00965C8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1534" w:rsidRDefault="004A1534" w:rsidP="00965C8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A92">
        <w:rPr>
          <w:rFonts w:ascii="Times New Roman" w:hAnsi="Times New Roman" w:cs="Times New Roman"/>
          <w:b/>
          <w:sz w:val="24"/>
          <w:szCs w:val="24"/>
        </w:rPr>
        <w:t xml:space="preserve">Светодиодный инспекционный фонарь </w:t>
      </w:r>
      <w:proofErr w:type="spellStart"/>
      <w:r w:rsidRPr="00936A92">
        <w:rPr>
          <w:rFonts w:ascii="Times New Roman" w:hAnsi="Times New Roman" w:cs="Times New Roman"/>
          <w:b/>
          <w:sz w:val="24"/>
          <w:szCs w:val="24"/>
        </w:rPr>
        <w:t>Philips</w:t>
      </w:r>
      <w:proofErr w:type="spellEnd"/>
      <w:r w:rsidRPr="00936A92">
        <w:rPr>
          <w:rFonts w:ascii="Times New Roman" w:hAnsi="Times New Roman" w:cs="Times New Roman"/>
          <w:b/>
          <w:sz w:val="24"/>
          <w:szCs w:val="24"/>
        </w:rPr>
        <w:t xml:space="preserve"> RCH10</w:t>
      </w:r>
      <w:r w:rsidRPr="00936A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 </w:t>
      </w:r>
      <w:r w:rsidRPr="00936A92">
        <w:rPr>
          <w:rFonts w:ascii="Times New Roman" w:hAnsi="Times New Roman" w:cs="Times New Roman"/>
          <w:b/>
          <w:sz w:val="24"/>
          <w:szCs w:val="24"/>
        </w:rPr>
        <w:t>качественный свет для качественной работы</w:t>
      </w:r>
    </w:p>
    <w:p w:rsidR="007A46E8" w:rsidRPr="00936A92" w:rsidRDefault="007A46E8" w:rsidP="00965C8E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A1534" w:rsidRPr="00936A92" w:rsidRDefault="00965C8E" w:rsidP="00965C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77470</wp:posOffset>
            </wp:positionV>
            <wp:extent cx="3629025" cy="2133600"/>
            <wp:effectExtent l="19050" t="0" r="9525" b="0"/>
            <wp:wrapSquare wrapText="bothSides"/>
            <wp:docPr id="13" name="Рисунок 1" descr="D:\Melnichuk.Oleg\Desktop\Philips_RCH10_infopass_R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lnichuk.Oleg\Desktop\Philips_RCH10_infopass_RU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EB4" w:rsidRPr="00936A92">
        <w:rPr>
          <w:rFonts w:ascii="Times New Roman" w:hAnsi="Times New Roman" w:cs="Times New Roman"/>
          <w:sz w:val="24"/>
          <w:szCs w:val="24"/>
        </w:rPr>
        <w:t xml:space="preserve">Компания </w:t>
      </w:r>
      <w:proofErr w:type="spellStart"/>
      <w:r w:rsidR="00416EB4" w:rsidRPr="00936A92">
        <w:rPr>
          <w:rFonts w:ascii="Times New Roman" w:hAnsi="Times New Roman" w:cs="Times New Roman"/>
          <w:sz w:val="24"/>
          <w:szCs w:val="24"/>
        </w:rPr>
        <w:t>Philips</w:t>
      </w:r>
      <w:proofErr w:type="spellEnd"/>
      <w:r w:rsidR="00416EB4" w:rsidRPr="00936A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6EB4" w:rsidRPr="00936A92">
        <w:rPr>
          <w:rFonts w:ascii="Times New Roman" w:hAnsi="Times New Roman" w:cs="Times New Roman"/>
          <w:sz w:val="24"/>
          <w:szCs w:val="24"/>
          <w:lang w:val="en-US"/>
        </w:rPr>
        <w:t>представляет</w:t>
      </w:r>
      <w:proofErr w:type="spellEnd"/>
      <w:r w:rsidR="00416EB4" w:rsidRPr="00936A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6EB4" w:rsidRPr="00936A92">
        <w:rPr>
          <w:rFonts w:ascii="Times New Roman" w:hAnsi="Times New Roman" w:cs="Times New Roman"/>
          <w:sz w:val="24"/>
          <w:szCs w:val="24"/>
          <w:lang w:val="en-US"/>
        </w:rPr>
        <w:t>новую</w:t>
      </w:r>
      <w:proofErr w:type="spellEnd"/>
      <w:r w:rsidR="00416EB4" w:rsidRPr="00936A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6EB4" w:rsidRPr="00936A92">
        <w:rPr>
          <w:rFonts w:ascii="Times New Roman" w:hAnsi="Times New Roman" w:cs="Times New Roman"/>
          <w:sz w:val="24"/>
          <w:szCs w:val="24"/>
          <w:lang w:val="en-US"/>
        </w:rPr>
        <w:t>модель</w:t>
      </w:r>
      <w:proofErr w:type="spellEnd"/>
      <w:r w:rsidR="00416EB4" w:rsidRPr="00936A92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="00416EB4" w:rsidRPr="00936A92">
        <w:rPr>
          <w:rFonts w:ascii="Times New Roman" w:hAnsi="Times New Roman" w:cs="Times New Roman"/>
          <w:sz w:val="24"/>
          <w:szCs w:val="24"/>
          <w:lang w:val="en-US"/>
        </w:rPr>
        <w:t>линейке</w:t>
      </w:r>
      <w:proofErr w:type="spellEnd"/>
      <w:r w:rsidR="00416EB4" w:rsidRPr="00936A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16EB4" w:rsidRPr="00936A92">
        <w:rPr>
          <w:rFonts w:ascii="Times New Roman" w:hAnsi="Times New Roman" w:cs="Times New Roman"/>
          <w:sz w:val="24"/>
          <w:szCs w:val="24"/>
        </w:rPr>
        <w:t xml:space="preserve">профессиональных </w:t>
      </w:r>
      <w:proofErr w:type="spellStart"/>
      <w:proofErr w:type="gramStart"/>
      <w:r w:rsidR="00416EB4" w:rsidRPr="00936A92">
        <w:rPr>
          <w:rFonts w:ascii="Times New Roman" w:hAnsi="Times New Roman" w:cs="Times New Roman"/>
          <w:sz w:val="24"/>
          <w:szCs w:val="24"/>
          <w:lang w:val="en-US"/>
        </w:rPr>
        <w:t>инспекци</w:t>
      </w:r>
      <w:proofErr w:type="spellEnd"/>
      <w:r w:rsidR="007A46E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416EB4" w:rsidRPr="00936A92">
        <w:rPr>
          <w:rFonts w:ascii="Times New Roman" w:hAnsi="Times New Roman" w:cs="Times New Roman"/>
          <w:sz w:val="24"/>
          <w:szCs w:val="24"/>
          <w:lang w:val="en-US"/>
        </w:rPr>
        <w:t>онных</w:t>
      </w:r>
      <w:proofErr w:type="spellEnd"/>
      <w:proofErr w:type="gramEnd"/>
      <w:r w:rsidR="00416EB4" w:rsidRPr="00936A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6EB4" w:rsidRPr="00936A92">
        <w:rPr>
          <w:rFonts w:ascii="Times New Roman" w:hAnsi="Times New Roman" w:cs="Times New Roman"/>
          <w:sz w:val="24"/>
          <w:szCs w:val="24"/>
          <w:lang w:val="en-US"/>
        </w:rPr>
        <w:t>фонарей</w:t>
      </w:r>
      <w:proofErr w:type="spellEnd"/>
      <w:r w:rsidR="00416EB4" w:rsidRPr="00936A92">
        <w:rPr>
          <w:rFonts w:ascii="Times New Roman" w:hAnsi="Times New Roman" w:cs="Times New Roman"/>
          <w:sz w:val="24"/>
          <w:szCs w:val="24"/>
        </w:rPr>
        <w:t xml:space="preserve">. Новый </w:t>
      </w:r>
      <w:r w:rsidR="004A1534" w:rsidRPr="00936A92">
        <w:rPr>
          <w:rFonts w:ascii="Times New Roman" w:hAnsi="Times New Roman" w:cs="Times New Roman"/>
          <w:sz w:val="24"/>
          <w:szCs w:val="24"/>
        </w:rPr>
        <w:t xml:space="preserve">светодиодный инспекционный фонарь </w:t>
      </w:r>
      <w:proofErr w:type="spellStart"/>
      <w:r w:rsidR="004A1534" w:rsidRPr="00936A92">
        <w:rPr>
          <w:rFonts w:ascii="Times New Roman" w:hAnsi="Times New Roman" w:cs="Times New Roman"/>
          <w:sz w:val="24"/>
          <w:szCs w:val="24"/>
        </w:rPr>
        <w:t>Philips</w:t>
      </w:r>
      <w:proofErr w:type="spellEnd"/>
      <w:r w:rsidR="004A1534" w:rsidRPr="00936A92">
        <w:rPr>
          <w:rFonts w:ascii="Times New Roman" w:hAnsi="Times New Roman" w:cs="Times New Roman"/>
          <w:sz w:val="24"/>
          <w:szCs w:val="24"/>
        </w:rPr>
        <w:t xml:space="preserve"> с питанием от аккумулятора — это идеальное решение для проведения быстрого осмотра, а также более длительных ремонтных работ. Мощный луч </w:t>
      </w:r>
      <w:r w:rsidR="00416EB4" w:rsidRPr="00936A92">
        <w:rPr>
          <w:rFonts w:ascii="Times New Roman" w:hAnsi="Times New Roman" w:cs="Times New Roman"/>
          <w:sz w:val="24"/>
          <w:szCs w:val="24"/>
        </w:rPr>
        <w:t xml:space="preserve">с углом освещения </w:t>
      </w:r>
      <w:r w:rsidR="004A1534" w:rsidRPr="00936A92">
        <w:rPr>
          <w:rFonts w:ascii="Times New Roman" w:hAnsi="Times New Roman" w:cs="Times New Roman"/>
          <w:sz w:val="24"/>
          <w:szCs w:val="24"/>
        </w:rPr>
        <w:t xml:space="preserve">90° не образует теней, а благодаря поворачивающемуся на 360° крючку </w:t>
      </w:r>
      <w:r w:rsidR="00416EB4" w:rsidRPr="00936A92">
        <w:rPr>
          <w:rFonts w:ascii="Times New Roman" w:hAnsi="Times New Roman" w:cs="Times New Roman"/>
          <w:sz w:val="24"/>
          <w:szCs w:val="24"/>
        </w:rPr>
        <w:t>полностью</w:t>
      </w:r>
      <w:r w:rsidR="004A1534" w:rsidRPr="00936A92">
        <w:rPr>
          <w:rFonts w:ascii="Times New Roman" w:hAnsi="Times New Roman" w:cs="Times New Roman"/>
          <w:sz w:val="24"/>
          <w:szCs w:val="24"/>
        </w:rPr>
        <w:t xml:space="preserve"> освобо</w:t>
      </w:r>
      <w:r w:rsidR="00416EB4" w:rsidRPr="00936A92">
        <w:rPr>
          <w:rFonts w:ascii="Times New Roman" w:hAnsi="Times New Roman" w:cs="Times New Roman"/>
          <w:sz w:val="24"/>
          <w:szCs w:val="24"/>
        </w:rPr>
        <w:t>ждаются</w:t>
      </w:r>
      <w:r w:rsidR="004A1534" w:rsidRPr="00936A92">
        <w:rPr>
          <w:rFonts w:ascii="Times New Roman" w:hAnsi="Times New Roman" w:cs="Times New Roman"/>
          <w:sz w:val="24"/>
          <w:szCs w:val="24"/>
        </w:rPr>
        <w:t xml:space="preserve"> руки</w:t>
      </w:r>
      <w:r w:rsidR="00416EB4" w:rsidRPr="00936A92">
        <w:rPr>
          <w:rFonts w:ascii="Times New Roman" w:hAnsi="Times New Roman" w:cs="Times New Roman"/>
          <w:sz w:val="24"/>
          <w:szCs w:val="24"/>
        </w:rPr>
        <w:t>, что позволяет</w:t>
      </w:r>
      <w:r w:rsidR="004A1534" w:rsidRPr="00936A92">
        <w:rPr>
          <w:rFonts w:ascii="Times New Roman" w:hAnsi="Times New Roman" w:cs="Times New Roman"/>
          <w:sz w:val="24"/>
          <w:szCs w:val="24"/>
        </w:rPr>
        <w:t xml:space="preserve"> </w:t>
      </w:r>
      <w:r w:rsidR="00416EB4" w:rsidRPr="00936A92">
        <w:rPr>
          <w:rFonts w:ascii="Times New Roman" w:hAnsi="Times New Roman" w:cs="Times New Roman"/>
          <w:sz w:val="24"/>
          <w:szCs w:val="24"/>
        </w:rPr>
        <w:t xml:space="preserve">выполнять работу </w:t>
      </w:r>
      <w:r w:rsidR="004A1534" w:rsidRPr="00936A92">
        <w:rPr>
          <w:rFonts w:ascii="Times New Roman" w:hAnsi="Times New Roman" w:cs="Times New Roman"/>
          <w:sz w:val="24"/>
          <w:szCs w:val="24"/>
        </w:rPr>
        <w:t>максимально эффективно.</w:t>
      </w:r>
    </w:p>
    <w:p w:rsidR="004A1534" w:rsidRPr="00936A92" w:rsidRDefault="00965C8E" w:rsidP="00965C8E">
      <w:pPr>
        <w:pStyle w:val="a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29845</wp:posOffset>
            </wp:positionV>
            <wp:extent cx="1304925" cy="2990850"/>
            <wp:effectExtent l="19050" t="0" r="9525" b="0"/>
            <wp:wrapSquare wrapText="bothSides"/>
            <wp:docPr id="12" name="Рисунок 2" descr="D:\Melnichuk.Oleg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lnichuk.Oleg\Desktop\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EB4" w:rsidRDefault="00416EB4" w:rsidP="00965C8E">
      <w:pPr>
        <w:pStyle w:val="SP196638"/>
        <w:jc w:val="both"/>
        <w:rPr>
          <w:rStyle w:val="SC102433"/>
          <w:rFonts w:ascii="Times New Roman" w:hAnsi="Times New Roman" w:cs="Times New Roman"/>
          <w:color w:val="auto"/>
          <w:sz w:val="24"/>
          <w:szCs w:val="24"/>
        </w:rPr>
      </w:pPr>
      <w:r w:rsidRPr="00936A92">
        <w:rPr>
          <w:rStyle w:val="SC102433"/>
          <w:rFonts w:ascii="Times New Roman" w:hAnsi="Times New Roman" w:cs="Times New Roman"/>
          <w:color w:val="auto"/>
          <w:sz w:val="24"/>
          <w:szCs w:val="24"/>
        </w:rPr>
        <w:t>Максимальная видимость</w:t>
      </w:r>
    </w:p>
    <w:p w:rsidR="000F3F67" w:rsidRPr="000F3F67" w:rsidRDefault="000F3F67" w:rsidP="000F3F67">
      <w:pPr>
        <w:pStyle w:val="Default"/>
      </w:pPr>
    </w:p>
    <w:p w:rsidR="00936A92" w:rsidRDefault="00416EB4" w:rsidP="00965C8E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  <w:r w:rsidRP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>В</w:t>
      </w:r>
      <w:r w:rsid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новой инспекционной лампе </w:t>
      </w:r>
      <w:r w:rsidRP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используются </w:t>
      </w:r>
      <w:r w:rsid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>6</w:t>
      </w:r>
      <w:r w:rsidRP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сверхмощны</w:t>
      </w:r>
      <w:r w:rsid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>х</w:t>
      </w:r>
      <w:r w:rsidRP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светодиод</w:t>
      </w:r>
      <w:r w:rsid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>ов</w:t>
      </w:r>
      <w:r w:rsidRP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. </w:t>
      </w:r>
      <w:r w:rsid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>Светоотдача д</w:t>
      </w:r>
      <w:r w:rsidRP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>анны</w:t>
      </w:r>
      <w:r w:rsid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>х</w:t>
      </w:r>
      <w:r w:rsidRP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источник</w:t>
      </w:r>
      <w:r w:rsid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>ов</w:t>
      </w:r>
      <w:r w:rsidRP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 света </w:t>
      </w:r>
      <w:r w:rsid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составляет 150 люмен, а </w:t>
      </w:r>
      <w:r w:rsid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>и</w:t>
      </w:r>
      <w:r w:rsidR="000F3F67">
        <w:rPr>
          <w:rStyle w:val="SC102421"/>
          <w:rFonts w:ascii="Times New Roman" w:hAnsi="Times New Roman" w:cs="Times New Roman"/>
          <w:color w:val="auto"/>
          <w:sz w:val="24"/>
          <w:szCs w:val="24"/>
        </w:rPr>
        <w:t xml:space="preserve">нтенсивность света – </w:t>
      </w:r>
      <w:r w:rsidR="00936A92" w:rsidRP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>450 люкс на расстоянии 0,5 м</w:t>
      </w:r>
      <w:r w:rsid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>.</w:t>
      </w:r>
      <w:r w:rsidR="00936A92" w:rsidRP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>Светодиоды потребляют в разы меньше электроэнергии, что позволило отказаться от проводов питания и повысить сро</w:t>
      </w:r>
      <w:r w:rsid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к автономной работы </w:t>
      </w:r>
      <w:r w:rsidR="00DA616E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лампы </w:t>
      </w:r>
      <w:proofErr w:type="spellStart"/>
      <w:r w:rsidR="00DA616E" w:rsidRPr="00DA616E">
        <w:rPr>
          <w:rFonts w:ascii="Times New Roman" w:hAnsi="Times New Roman" w:cs="Times New Roman"/>
          <w:sz w:val="24"/>
          <w:szCs w:val="24"/>
        </w:rPr>
        <w:t>Philips</w:t>
      </w:r>
      <w:proofErr w:type="spellEnd"/>
      <w:r w:rsidR="00DA616E" w:rsidRPr="00DA616E">
        <w:rPr>
          <w:rFonts w:ascii="Times New Roman" w:hAnsi="Times New Roman" w:cs="Times New Roman"/>
          <w:sz w:val="24"/>
          <w:szCs w:val="24"/>
        </w:rPr>
        <w:t xml:space="preserve"> RCH10</w:t>
      </w:r>
      <w:r w:rsidR="00DA616E" w:rsidRPr="00936A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36A92">
        <w:rPr>
          <w:rFonts w:ascii="Times New Roman" w:hAnsi="Times New Roman" w:cs="Times New Roman"/>
          <w:sz w:val="24"/>
          <w:szCs w:val="24"/>
          <w:shd w:val="clear" w:color="auto" w:fill="FDFDFD"/>
        </w:rPr>
        <w:t xml:space="preserve">до 4 часов. </w:t>
      </w:r>
    </w:p>
    <w:p w:rsidR="00965C8E" w:rsidRDefault="00936A92" w:rsidP="00965C8E">
      <w:pPr>
        <w:pStyle w:val="Default"/>
        <w:spacing w:before="180"/>
        <w:jc w:val="both"/>
        <w:rPr>
          <w:rStyle w:val="SC102433"/>
          <w:rFonts w:ascii="Times New Roman" w:hAnsi="Times New Roman" w:cs="Times New Roman"/>
          <w:color w:val="auto"/>
          <w:sz w:val="24"/>
          <w:szCs w:val="24"/>
        </w:rPr>
      </w:pPr>
      <w:r w:rsidRPr="00936A92">
        <w:rPr>
          <w:rStyle w:val="SC102433"/>
          <w:rFonts w:ascii="Times New Roman" w:hAnsi="Times New Roman" w:cs="Times New Roman"/>
          <w:color w:val="auto"/>
          <w:sz w:val="24"/>
          <w:szCs w:val="24"/>
        </w:rPr>
        <w:t>Надежность</w:t>
      </w:r>
    </w:p>
    <w:p w:rsidR="00965C8E" w:rsidRPr="00965C8E" w:rsidRDefault="00965C8E" w:rsidP="00965C8E">
      <w:pPr>
        <w:pStyle w:val="Default"/>
        <w:spacing w:before="18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367030</wp:posOffset>
            </wp:positionV>
            <wp:extent cx="3133725" cy="704850"/>
            <wp:effectExtent l="19050" t="0" r="9525" b="0"/>
            <wp:wrapSquare wrapText="bothSides"/>
            <wp:docPr id="10" name="Рисунок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2233930</wp:posOffset>
            </wp:positionV>
            <wp:extent cx="2981325" cy="676275"/>
            <wp:effectExtent l="19050" t="0" r="9525" b="0"/>
            <wp:wrapSquare wrapText="bothSides"/>
            <wp:docPr id="14" name="Рисунок 2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A92">
        <w:rPr>
          <w:rFonts w:ascii="Times New Roman" w:hAnsi="Times New Roman" w:cs="Times New Roman"/>
          <w:shd w:val="clear" w:color="auto" w:fill="FDFDFD"/>
        </w:rPr>
        <w:t>Поскольку инспекционная лампа</w:t>
      </w:r>
      <w:r w:rsidR="00416EB4" w:rsidRPr="00936A92">
        <w:rPr>
          <w:rFonts w:ascii="Times New Roman" w:hAnsi="Times New Roman" w:cs="Times New Roman"/>
          <w:color w:val="auto"/>
          <w:shd w:val="clear" w:color="auto" w:fill="FDFDFD"/>
        </w:rPr>
        <w:t xml:space="preserve"> рассчитан</w:t>
      </w:r>
      <w:r w:rsidR="00936A92">
        <w:rPr>
          <w:rFonts w:ascii="Times New Roman" w:hAnsi="Times New Roman" w:cs="Times New Roman"/>
          <w:shd w:val="clear" w:color="auto" w:fill="FDFDFD"/>
        </w:rPr>
        <w:t>а</w:t>
      </w:r>
      <w:r w:rsidR="00416EB4" w:rsidRPr="00936A92">
        <w:rPr>
          <w:rFonts w:ascii="Times New Roman" w:hAnsi="Times New Roman" w:cs="Times New Roman"/>
          <w:color w:val="auto"/>
          <w:shd w:val="clear" w:color="auto" w:fill="FDFDFD"/>
        </w:rPr>
        <w:t xml:space="preserve"> на работу в сложных условиях, инженеры компании </w:t>
      </w:r>
      <w:proofErr w:type="spellStart"/>
      <w:r w:rsidR="00416EB4" w:rsidRPr="00936A92">
        <w:rPr>
          <w:rFonts w:ascii="Times New Roman" w:hAnsi="Times New Roman" w:cs="Times New Roman"/>
          <w:color w:val="auto"/>
          <w:shd w:val="clear" w:color="auto" w:fill="FDFDFD"/>
        </w:rPr>
        <w:t>Philips</w:t>
      </w:r>
      <w:proofErr w:type="spellEnd"/>
      <w:r w:rsidR="00416EB4" w:rsidRPr="00936A92">
        <w:rPr>
          <w:rFonts w:ascii="Times New Roman" w:hAnsi="Times New Roman" w:cs="Times New Roman"/>
          <w:color w:val="auto"/>
          <w:shd w:val="clear" w:color="auto" w:fill="FDFDFD"/>
        </w:rPr>
        <w:t xml:space="preserve"> позаботились о том, чтобы светильники выдерживали серьезные нагрузки.</w:t>
      </w:r>
      <w:r w:rsidR="00936A92">
        <w:rPr>
          <w:rFonts w:ascii="Times New Roman" w:hAnsi="Times New Roman" w:cs="Times New Roman"/>
          <w:shd w:val="clear" w:color="auto" w:fill="FDFDFD"/>
        </w:rPr>
        <w:t xml:space="preserve"> Так, </w:t>
      </w:r>
      <w:r w:rsid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>к</w:t>
      </w:r>
      <w:r>
        <w:rPr>
          <w:rStyle w:val="SC102421"/>
          <w:rFonts w:ascii="Times New Roman" w:hAnsi="Times New Roman" w:cs="Times New Roman"/>
          <w:color w:val="auto"/>
          <w:sz w:val="24"/>
          <w:szCs w:val="24"/>
        </w:rPr>
        <w:t>ласс ударопрочности светильника составляет IK</w:t>
      </w:r>
      <w:r w:rsidR="004A1534" w:rsidRP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>07</w:t>
      </w:r>
      <w:r>
        <w:rPr>
          <w:rFonts w:ascii="Times New Roman" w:hAnsi="Times New Roman" w:cs="Times New Roman"/>
          <w:color w:val="auto"/>
          <w:shd w:val="clear" w:color="auto" w:fill="FDFDFD"/>
        </w:rPr>
        <w:t xml:space="preserve"> </w:t>
      </w:r>
      <w:r w:rsidRPr="00936A92">
        <w:rPr>
          <w:rFonts w:ascii="Times New Roman" w:hAnsi="Times New Roman" w:cs="Times New Roman"/>
          <w:color w:val="auto"/>
          <w:shd w:val="clear" w:color="auto" w:fill="FDFDFD"/>
        </w:rPr>
        <w:t>(IK - степень защиты светильника от ударов. Цифры после IK означают определенную силу удара в джоулях. Светильник с кодом IK07 с</w:t>
      </w:r>
      <w:r>
        <w:rPr>
          <w:rFonts w:ascii="Times New Roman" w:hAnsi="Times New Roman" w:cs="Times New Roman"/>
          <w:shd w:val="clear" w:color="auto" w:fill="FDFDFD"/>
        </w:rPr>
        <w:t>пособен принять удар полукилогр</w:t>
      </w:r>
      <w:r>
        <w:rPr>
          <w:rFonts w:ascii="Times New Roman" w:hAnsi="Times New Roman" w:cs="Times New Roman"/>
          <w:color w:val="auto"/>
          <w:shd w:val="clear" w:color="auto" w:fill="FDFDFD"/>
        </w:rPr>
        <w:t>аммового</w:t>
      </w:r>
      <w:r w:rsidRPr="00936A92">
        <w:rPr>
          <w:rFonts w:ascii="Times New Roman" w:hAnsi="Times New Roman" w:cs="Times New Roman"/>
          <w:color w:val="auto"/>
          <w:shd w:val="clear" w:color="auto" w:fill="FDFDFD"/>
        </w:rPr>
        <w:t xml:space="preserve"> кирпича, </w:t>
      </w:r>
      <w:r>
        <w:rPr>
          <w:rFonts w:ascii="Times New Roman" w:hAnsi="Times New Roman" w:cs="Times New Roman"/>
          <w:color w:val="auto"/>
          <w:shd w:val="clear" w:color="auto" w:fill="FDFDFD"/>
        </w:rPr>
        <w:t>который упал с высоты полметра).</w:t>
      </w:r>
      <w:r w:rsidRPr="00936A92">
        <w:rPr>
          <w:rFonts w:ascii="Times New Roman" w:hAnsi="Times New Roman" w:cs="Times New Roman"/>
          <w:color w:val="auto"/>
          <w:shd w:val="clear" w:color="auto" w:fill="FDFDFD"/>
        </w:rPr>
        <w:t xml:space="preserve"> </w:t>
      </w:r>
      <w:r>
        <w:rPr>
          <w:rStyle w:val="SC102421"/>
          <w:rFonts w:ascii="Times New Roman" w:hAnsi="Times New Roman" w:cs="Times New Roman"/>
          <w:color w:val="auto"/>
          <w:sz w:val="24"/>
          <w:szCs w:val="24"/>
        </w:rPr>
        <w:t>В свою очередь</w:t>
      </w:r>
      <w:r w:rsid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 xml:space="preserve"> степень </w:t>
      </w:r>
      <w:r w:rsidR="004A1534" w:rsidRP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 xml:space="preserve">защиты корпуса </w:t>
      </w:r>
      <w:r w:rsid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>от попадания влаги и пыли составляет</w:t>
      </w:r>
      <w:r w:rsidR="004A1534" w:rsidRP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 xml:space="preserve"> IP54</w:t>
      </w:r>
      <w:r w:rsid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Style w:val="SC102421"/>
          <w:rFonts w:ascii="Times New Roman" w:hAnsi="Times New Roman" w:cs="Times New Roman"/>
          <w:color w:val="auto"/>
          <w:sz w:val="24"/>
          <w:szCs w:val="24"/>
        </w:rPr>
        <w:t xml:space="preserve">Такая степень защиты </w:t>
      </w:r>
      <w:proofErr w:type="gramStart"/>
      <w:r>
        <w:rPr>
          <w:rStyle w:val="SC102421"/>
          <w:rFonts w:ascii="Times New Roman" w:hAnsi="Times New Roman" w:cs="Times New Roman"/>
          <w:color w:val="auto"/>
          <w:sz w:val="24"/>
          <w:szCs w:val="24"/>
        </w:rPr>
        <w:t>позволяет</w:t>
      </w:r>
      <w:proofErr w:type="gramEnd"/>
      <w:r>
        <w:rPr>
          <w:rStyle w:val="SC102421"/>
          <w:rFonts w:ascii="Times New Roman" w:hAnsi="Times New Roman" w:cs="Times New Roman"/>
          <w:color w:val="auto"/>
          <w:sz w:val="24"/>
          <w:szCs w:val="24"/>
        </w:rPr>
        <w:t xml:space="preserve"> не беспокоится</w:t>
      </w:r>
      <w:r w:rsidRPr="00936A92">
        <w:rPr>
          <w:rFonts w:ascii="Times New Roman" w:hAnsi="Times New Roman" w:cs="Times New Roman"/>
          <w:color w:val="auto"/>
          <w:shd w:val="clear" w:color="auto" w:fill="FDFDFD"/>
        </w:rPr>
        <w:t xml:space="preserve"> о возможном выход</w:t>
      </w:r>
      <w:r>
        <w:rPr>
          <w:rFonts w:ascii="Times New Roman" w:hAnsi="Times New Roman" w:cs="Times New Roman"/>
          <w:color w:val="auto"/>
          <w:shd w:val="clear" w:color="auto" w:fill="FDFDFD"/>
        </w:rPr>
        <w:t>е</w:t>
      </w:r>
      <w:r w:rsidRPr="00936A92">
        <w:rPr>
          <w:rFonts w:ascii="Times New Roman" w:hAnsi="Times New Roman" w:cs="Times New Roman"/>
          <w:color w:val="auto"/>
          <w:shd w:val="clear" w:color="auto" w:fill="FDFDFD"/>
        </w:rPr>
        <w:t xml:space="preserve"> светильника из строя вследствие попадания влаги или пыли внутрь корпуса во время работы. </w:t>
      </w:r>
      <w:proofErr w:type="spellStart"/>
      <w:r w:rsidR="00DA616E" w:rsidRPr="00DA616E">
        <w:rPr>
          <w:rFonts w:ascii="Times New Roman" w:hAnsi="Times New Roman" w:cs="Times New Roman"/>
        </w:rPr>
        <w:t>Philips</w:t>
      </w:r>
      <w:proofErr w:type="spellEnd"/>
      <w:r w:rsidR="00DA616E" w:rsidRPr="00DA616E">
        <w:rPr>
          <w:rFonts w:ascii="Times New Roman" w:hAnsi="Times New Roman" w:cs="Times New Roman"/>
        </w:rPr>
        <w:t xml:space="preserve"> RCH10</w:t>
      </w:r>
      <w:r w:rsidR="00DA616E" w:rsidRPr="00936A92">
        <w:rPr>
          <w:rFonts w:ascii="Times New Roman" w:hAnsi="Times New Roman" w:cs="Times New Roman"/>
          <w:b/>
          <w:lang w:val="en-US"/>
        </w:rPr>
        <w:t xml:space="preserve"> </w:t>
      </w:r>
      <w:proofErr w:type="gramStart"/>
      <w:r w:rsid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>устойчив</w:t>
      </w:r>
      <w:proofErr w:type="gramEnd"/>
      <w:r w:rsid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 xml:space="preserve"> к воздействию</w:t>
      </w:r>
      <w:r w:rsidR="004A1534" w:rsidRP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 xml:space="preserve"> масл</w:t>
      </w:r>
      <w:r w:rsid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>а</w:t>
      </w:r>
      <w:r w:rsidR="004A1534" w:rsidRP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>, жир</w:t>
      </w:r>
      <w:r w:rsid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>а</w:t>
      </w:r>
      <w:r w:rsidR="004A1534" w:rsidRP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>, химически</w:t>
      </w:r>
      <w:r w:rsid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>х</w:t>
      </w:r>
      <w:r w:rsidR="004A1534" w:rsidRP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 xml:space="preserve"> реагент</w:t>
      </w:r>
      <w:r w:rsid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>ов</w:t>
      </w:r>
      <w:r w:rsidR="004A1534" w:rsidRP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 xml:space="preserve"> и растворител</w:t>
      </w:r>
      <w:r w:rsid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 xml:space="preserve">ей. </w:t>
      </w:r>
    </w:p>
    <w:p w:rsidR="004A1534" w:rsidRPr="00936A92" w:rsidRDefault="004A1534" w:rsidP="00965C8E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936A92" w:rsidRDefault="00936A92" w:rsidP="00965C8E">
      <w:pPr>
        <w:pStyle w:val="Default"/>
        <w:spacing w:before="180"/>
        <w:jc w:val="both"/>
        <w:rPr>
          <w:rFonts w:ascii="Times New Roman" w:hAnsi="Times New Roman" w:cs="Times New Roman"/>
          <w:color w:val="auto"/>
          <w:shd w:val="clear" w:color="auto" w:fill="FDFDFD"/>
        </w:rPr>
      </w:pPr>
    </w:p>
    <w:p w:rsidR="004A1534" w:rsidRDefault="00965C8E" w:rsidP="00965C8E">
      <w:pPr>
        <w:pStyle w:val="Default"/>
        <w:spacing w:before="180"/>
        <w:jc w:val="both"/>
        <w:rPr>
          <w:rStyle w:val="SC102433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SC102433"/>
          <w:rFonts w:ascii="Times New Roman" w:hAnsi="Times New Roman" w:cs="Times New Roman"/>
          <w:color w:val="auto"/>
          <w:sz w:val="24"/>
          <w:szCs w:val="24"/>
        </w:rPr>
        <w:t>Функция с</w:t>
      </w:r>
      <w:r w:rsidR="004A1534" w:rsidRPr="00936A92">
        <w:rPr>
          <w:rStyle w:val="SC102433"/>
          <w:rFonts w:ascii="Times New Roman" w:hAnsi="Times New Roman" w:cs="Times New Roman"/>
          <w:color w:val="auto"/>
          <w:sz w:val="24"/>
          <w:szCs w:val="24"/>
        </w:rPr>
        <w:t>вободные руки</w:t>
      </w:r>
    </w:p>
    <w:p w:rsidR="000F3F67" w:rsidRPr="00936A92" w:rsidRDefault="000F3F67" w:rsidP="00965C8E">
      <w:pPr>
        <w:pStyle w:val="Default"/>
        <w:spacing w:before="180"/>
        <w:jc w:val="both"/>
        <w:rPr>
          <w:rFonts w:ascii="Times New Roman" w:hAnsi="Times New Roman" w:cs="Times New Roman"/>
          <w:color w:val="auto"/>
        </w:rPr>
      </w:pPr>
    </w:p>
    <w:p w:rsidR="004A1534" w:rsidRPr="00936A92" w:rsidRDefault="00685C70" w:rsidP="00685C70">
      <w:pPr>
        <w:pStyle w:val="SP19664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19050</wp:posOffset>
            </wp:positionV>
            <wp:extent cx="893445" cy="895350"/>
            <wp:effectExtent l="19050" t="0" r="1905" b="0"/>
            <wp:wrapSquare wrapText="bothSides"/>
            <wp:docPr id="15" name="Рисунок 3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C102421"/>
          <w:rFonts w:ascii="Times New Roman" w:hAnsi="Times New Roman" w:cs="Times New Roman"/>
          <w:color w:val="auto"/>
          <w:sz w:val="24"/>
          <w:szCs w:val="24"/>
        </w:rPr>
        <w:t>Для максимального удобства во время работы нов</w:t>
      </w:r>
      <w:r w:rsidR="00DA616E">
        <w:rPr>
          <w:rStyle w:val="SC102421"/>
          <w:rFonts w:ascii="Times New Roman" w:hAnsi="Times New Roman" w:cs="Times New Roman"/>
          <w:color w:val="auto"/>
          <w:sz w:val="24"/>
          <w:szCs w:val="24"/>
        </w:rPr>
        <w:t>ая инспекционная лампа оснащена в</w:t>
      </w:r>
      <w:r w:rsidR="004A1534" w:rsidRPr="00936A92">
        <w:rPr>
          <w:rStyle w:val="SC102421"/>
          <w:rFonts w:ascii="Times New Roman" w:hAnsi="Times New Roman" w:cs="Times New Roman"/>
          <w:color w:val="auto"/>
          <w:sz w:val="24"/>
          <w:szCs w:val="24"/>
        </w:rPr>
        <w:t>ыдвигающи</w:t>
      </w:r>
      <w:r>
        <w:rPr>
          <w:rStyle w:val="SC102421"/>
          <w:rFonts w:ascii="Times New Roman" w:hAnsi="Times New Roman" w:cs="Times New Roman"/>
          <w:color w:val="auto"/>
          <w:sz w:val="24"/>
          <w:szCs w:val="24"/>
        </w:rPr>
        <w:t xml:space="preserve">мся крючком, который поворачивается вокруг своей оси. Данный механизм </w:t>
      </w:r>
      <w:r w:rsidR="00965C8E" w:rsidRPr="00936A92">
        <w:rPr>
          <w:rFonts w:ascii="Times New Roman" w:hAnsi="Times New Roman" w:cs="Times New Roman"/>
          <w:shd w:val="clear" w:color="auto" w:fill="FDFDFD"/>
        </w:rPr>
        <w:t xml:space="preserve">позволяет закрепить инспекционную лампу в наиболее удобном для работы месте. По окончанию работы </w:t>
      </w:r>
      <w:r>
        <w:rPr>
          <w:rFonts w:ascii="Times New Roman" w:hAnsi="Times New Roman" w:cs="Times New Roman"/>
          <w:shd w:val="clear" w:color="auto" w:fill="FDFDFD"/>
        </w:rPr>
        <w:t>крючок</w:t>
      </w:r>
      <w:r w:rsidR="00965C8E" w:rsidRPr="00936A92">
        <w:rPr>
          <w:rFonts w:ascii="Times New Roman" w:hAnsi="Times New Roman" w:cs="Times New Roman"/>
          <w:shd w:val="clear" w:color="auto" w:fill="FDFDFD"/>
        </w:rPr>
        <w:t xml:space="preserve"> прячется в корпус светильника.</w:t>
      </w:r>
    </w:p>
    <w:p w:rsidR="00936A92" w:rsidRDefault="00936A92" w:rsidP="00965C8E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936A92" w:rsidRDefault="00936A92" w:rsidP="00965C8E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DFDFD"/>
        </w:rPr>
      </w:pPr>
    </w:p>
    <w:p w:rsidR="004A1534" w:rsidRDefault="004A1534" w:rsidP="00965C8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6A92">
        <w:rPr>
          <w:rFonts w:ascii="Times New Roman" w:hAnsi="Times New Roman" w:cs="Times New Roman"/>
          <w:b/>
          <w:sz w:val="24"/>
          <w:szCs w:val="24"/>
        </w:rPr>
        <w:t>О</w:t>
      </w:r>
      <w:r w:rsidRPr="00936A92">
        <w:rPr>
          <w:rFonts w:ascii="Times New Roman" w:eastAsia="Arial" w:hAnsi="Times New Roman" w:cs="Times New Roman"/>
          <w:b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b/>
          <w:sz w:val="24"/>
          <w:szCs w:val="24"/>
        </w:rPr>
        <w:t>компании</w:t>
      </w:r>
      <w:r w:rsidRPr="00936A92">
        <w:rPr>
          <w:rFonts w:ascii="Times New Roman" w:eastAsia="Arial" w:hAnsi="Times New Roman" w:cs="Times New Roman"/>
          <w:b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b/>
          <w:sz w:val="24"/>
          <w:szCs w:val="24"/>
          <w:lang w:val="pt-BR"/>
        </w:rPr>
        <w:t>Royal</w:t>
      </w:r>
      <w:r w:rsidRPr="00936A92">
        <w:rPr>
          <w:rFonts w:ascii="Times New Roman" w:eastAsia="Arial" w:hAnsi="Times New Roman" w:cs="Times New Roman"/>
          <w:b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b/>
          <w:sz w:val="24"/>
          <w:szCs w:val="24"/>
          <w:lang w:val="pt-BR"/>
        </w:rPr>
        <w:t>Philips</w:t>
      </w:r>
      <w:r w:rsidRPr="00936A92">
        <w:rPr>
          <w:rFonts w:ascii="Times New Roman" w:eastAsia="Arial" w:hAnsi="Times New Roman" w:cs="Times New Roman"/>
          <w:b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b/>
          <w:sz w:val="24"/>
          <w:szCs w:val="24"/>
          <w:lang w:val="pt-BR"/>
        </w:rPr>
        <w:t>Electronics</w:t>
      </w:r>
    </w:p>
    <w:p w:rsidR="000F3F67" w:rsidRPr="000F3F67" w:rsidRDefault="000F3F67" w:rsidP="00965C8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1534" w:rsidRPr="00936A92" w:rsidRDefault="004A1534" w:rsidP="00965C8E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36A92">
        <w:rPr>
          <w:rFonts w:ascii="Times New Roman" w:hAnsi="Times New Roman" w:cs="Times New Roman"/>
          <w:sz w:val="24"/>
          <w:szCs w:val="24"/>
          <w:lang w:val="pt-BR"/>
        </w:rPr>
        <w:t>Royal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  <w:lang w:val="pt-BR"/>
        </w:rPr>
        <w:t>Philips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  <w:lang w:val="pt-BR"/>
        </w:rPr>
        <w:t>Electronics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  <w:lang w:val="pt-BR"/>
        </w:rPr>
        <w:t>(NYSE: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  <w:lang w:val="pt-BR"/>
        </w:rPr>
        <w:t>PHG,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  <w:lang w:val="pt-BR"/>
        </w:rPr>
        <w:t>AEX: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  <w:lang w:val="pt-BR"/>
        </w:rPr>
        <w:t>PHI)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– </w:t>
      </w:r>
      <w:r w:rsidRPr="00936A92">
        <w:rPr>
          <w:rFonts w:ascii="Times New Roman" w:hAnsi="Times New Roman" w:cs="Times New Roman"/>
          <w:sz w:val="24"/>
          <w:szCs w:val="24"/>
        </w:rPr>
        <w:t>это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международная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компания</w:t>
      </w:r>
      <w:r w:rsidRPr="00936A92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работающая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в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индустрии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  <w:lang w:val="pt-BR"/>
        </w:rPr>
        <w:t>«</w:t>
      </w:r>
      <w:r w:rsidRPr="00936A92">
        <w:rPr>
          <w:rFonts w:ascii="Times New Roman" w:hAnsi="Times New Roman" w:cs="Times New Roman"/>
          <w:sz w:val="24"/>
          <w:szCs w:val="24"/>
        </w:rPr>
        <w:t>здоровья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и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благополучия</w:t>
      </w:r>
      <w:r w:rsidRPr="00936A92">
        <w:rPr>
          <w:rFonts w:ascii="Times New Roman" w:hAnsi="Times New Roman" w:cs="Times New Roman"/>
          <w:sz w:val="24"/>
          <w:szCs w:val="24"/>
          <w:lang w:val="pt-BR"/>
        </w:rPr>
        <w:t>»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и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нацеленная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на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улучшение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качества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жизни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людей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путем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внедрения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eastAsia="Arial" w:hAnsi="Times New Roman" w:cs="Times New Roman"/>
          <w:sz w:val="24"/>
          <w:szCs w:val="24"/>
        </w:rPr>
        <w:t>значимых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инноваций в области здравоохранения, потребительских товаров и световых решений.</w:t>
      </w:r>
      <w:r w:rsidRPr="00936A92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Штаб-квартира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936A92">
        <w:rPr>
          <w:rFonts w:ascii="Times New Roman" w:hAnsi="Times New Roman" w:cs="Times New Roman"/>
          <w:sz w:val="24"/>
          <w:szCs w:val="24"/>
        </w:rPr>
        <w:t>Philips</w:t>
      </w:r>
      <w:proofErr w:type="spellEnd"/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находится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в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Нидерландах,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компания сообщила,  что в 2011 году объем продаж составил 22,6 </w:t>
      </w:r>
      <w:proofErr w:type="spellStart"/>
      <w:proofErr w:type="gramStart"/>
      <w:r w:rsidRPr="00936A92">
        <w:rPr>
          <w:rFonts w:ascii="Times New Roman" w:eastAsia="Arial" w:hAnsi="Times New Roman" w:cs="Times New Roman"/>
          <w:sz w:val="24"/>
          <w:szCs w:val="24"/>
        </w:rPr>
        <w:t>млрд</w:t>
      </w:r>
      <w:proofErr w:type="spellEnd"/>
      <w:proofErr w:type="gramEnd"/>
      <w:r w:rsidRPr="00936A92">
        <w:rPr>
          <w:rFonts w:ascii="Times New Roman" w:eastAsia="Arial" w:hAnsi="Times New Roman" w:cs="Times New Roman"/>
          <w:sz w:val="24"/>
          <w:szCs w:val="24"/>
        </w:rPr>
        <w:t xml:space="preserve"> евро, а </w:t>
      </w:r>
      <w:r w:rsidRPr="00936A92">
        <w:rPr>
          <w:rFonts w:ascii="Times New Roman" w:hAnsi="Times New Roman" w:cs="Times New Roman"/>
          <w:sz w:val="24"/>
          <w:szCs w:val="24"/>
        </w:rPr>
        <w:t>в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представительствах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компании </w:t>
      </w:r>
      <w:r w:rsidRPr="00936A92">
        <w:rPr>
          <w:rFonts w:ascii="Times New Roman" w:hAnsi="Times New Roman" w:cs="Times New Roman"/>
          <w:sz w:val="24"/>
          <w:szCs w:val="24"/>
        </w:rPr>
        <w:t>работают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122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000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сотрудников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в </w:t>
      </w:r>
      <w:r w:rsidRPr="00936A92">
        <w:rPr>
          <w:rFonts w:ascii="Times New Roman" w:hAnsi="Times New Roman" w:cs="Times New Roman"/>
          <w:sz w:val="24"/>
          <w:szCs w:val="24"/>
        </w:rPr>
        <w:t>более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чем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в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100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странах.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Компания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занимает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лидирующие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позиции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в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разработке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оборудования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для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кардиологии,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неотложной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помощи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и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медицинского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обслуживания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на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дому,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в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области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936A92">
        <w:rPr>
          <w:rFonts w:ascii="Times New Roman" w:hAnsi="Times New Roman" w:cs="Times New Roman"/>
          <w:sz w:val="24"/>
          <w:szCs w:val="24"/>
        </w:rPr>
        <w:t>энергоэффективных</w:t>
      </w:r>
      <w:proofErr w:type="spellEnd"/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светотехнических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решений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и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инновационных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систем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освещения, а также электробритв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и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Pr="00936A92">
        <w:rPr>
          <w:rFonts w:ascii="Times New Roman" w:hAnsi="Times New Roman" w:cs="Times New Roman"/>
          <w:sz w:val="24"/>
          <w:szCs w:val="24"/>
        </w:rPr>
        <w:t>средств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личной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гигиены,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портативных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систем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развлечения,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а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также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приборов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и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сре</w:t>
      </w:r>
      <w:proofErr w:type="gramStart"/>
      <w:r w:rsidRPr="00936A92">
        <w:rPr>
          <w:rFonts w:ascii="Times New Roman" w:hAnsi="Times New Roman" w:cs="Times New Roman"/>
          <w:sz w:val="24"/>
          <w:szCs w:val="24"/>
        </w:rPr>
        <w:t>дств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дл</w:t>
      </w:r>
      <w:proofErr w:type="gramEnd"/>
      <w:r w:rsidRPr="00936A92">
        <w:rPr>
          <w:rFonts w:ascii="Times New Roman" w:hAnsi="Times New Roman" w:cs="Times New Roman"/>
          <w:sz w:val="24"/>
          <w:szCs w:val="24"/>
        </w:rPr>
        <w:t>я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ухода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за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полостью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рта.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Новости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о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компании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936A92">
        <w:rPr>
          <w:rFonts w:ascii="Times New Roman" w:hAnsi="Times New Roman" w:cs="Times New Roman"/>
          <w:sz w:val="24"/>
          <w:szCs w:val="24"/>
        </w:rPr>
        <w:t>Philips</w:t>
      </w:r>
      <w:proofErr w:type="spellEnd"/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вы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сможете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найти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36A92">
        <w:rPr>
          <w:rFonts w:ascii="Times New Roman" w:hAnsi="Times New Roman" w:cs="Times New Roman"/>
          <w:sz w:val="24"/>
          <w:szCs w:val="24"/>
        </w:rPr>
        <w:t>на</w:t>
      </w:r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936A92">
        <w:rPr>
          <w:rFonts w:ascii="Times New Roman" w:hAnsi="Times New Roman" w:cs="Times New Roman"/>
          <w:sz w:val="24"/>
          <w:szCs w:val="24"/>
        </w:rPr>
        <w:t>веб-сайте</w:t>
      </w:r>
      <w:proofErr w:type="spellEnd"/>
      <w:r w:rsidRPr="00936A92">
        <w:rPr>
          <w:rFonts w:ascii="Times New Roman" w:eastAsia="Arial" w:hAnsi="Times New Roman" w:cs="Times New Roman"/>
          <w:sz w:val="24"/>
          <w:szCs w:val="24"/>
        </w:rPr>
        <w:t xml:space="preserve"> </w:t>
      </w:r>
      <w:hyperlink r:id="rId11" w:history="1">
        <w:r w:rsidRPr="00936A92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http://www.philips.ru/newscenter</w:t>
        </w:r>
      </w:hyperlink>
    </w:p>
    <w:p w:rsidR="004A1534" w:rsidRPr="00936A92" w:rsidRDefault="004A1534" w:rsidP="00965C8E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A1534" w:rsidRPr="00936A92" w:rsidRDefault="004A1534" w:rsidP="00965C8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A4191" w:rsidRPr="00936A92" w:rsidRDefault="008A4191" w:rsidP="00965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4191" w:rsidRPr="00936A92" w:rsidRDefault="008A4191" w:rsidP="00965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4191" w:rsidRPr="00936A92" w:rsidRDefault="008A4191" w:rsidP="00965C8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4E08" w:rsidRPr="00936A92" w:rsidRDefault="009B4E08" w:rsidP="00965C8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B4E08" w:rsidRPr="00936A92" w:rsidSect="009B4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ill Sans Alt One WGL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1534"/>
    <w:rsid w:val="00002472"/>
    <w:rsid w:val="000025AE"/>
    <w:rsid w:val="0001433E"/>
    <w:rsid w:val="00040252"/>
    <w:rsid w:val="0005595E"/>
    <w:rsid w:val="00074A6F"/>
    <w:rsid w:val="000915C2"/>
    <w:rsid w:val="000A2E8F"/>
    <w:rsid w:val="000C3CDF"/>
    <w:rsid w:val="000E7850"/>
    <w:rsid w:val="000F3F67"/>
    <w:rsid w:val="00134725"/>
    <w:rsid w:val="00147BF0"/>
    <w:rsid w:val="00193F29"/>
    <w:rsid w:val="0019520D"/>
    <w:rsid w:val="001D5A10"/>
    <w:rsid w:val="001E1F13"/>
    <w:rsid w:val="001F1FF3"/>
    <w:rsid w:val="00212648"/>
    <w:rsid w:val="0023504B"/>
    <w:rsid w:val="002663A4"/>
    <w:rsid w:val="00282272"/>
    <w:rsid w:val="00286802"/>
    <w:rsid w:val="002A0700"/>
    <w:rsid w:val="002B3E1B"/>
    <w:rsid w:val="002B5ECB"/>
    <w:rsid w:val="002C1372"/>
    <w:rsid w:val="002D7B4E"/>
    <w:rsid w:val="00322467"/>
    <w:rsid w:val="00342C30"/>
    <w:rsid w:val="00343894"/>
    <w:rsid w:val="0034754D"/>
    <w:rsid w:val="00365B8D"/>
    <w:rsid w:val="00386BDE"/>
    <w:rsid w:val="00394562"/>
    <w:rsid w:val="003A49C3"/>
    <w:rsid w:val="003B59F7"/>
    <w:rsid w:val="003C12F8"/>
    <w:rsid w:val="003C56CF"/>
    <w:rsid w:val="0040030B"/>
    <w:rsid w:val="00406E91"/>
    <w:rsid w:val="00415F7D"/>
    <w:rsid w:val="00416EB4"/>
    <w:rsid w:val="00447B6A"/>
    <w:rsid w:val="004608E6"/>
    <w:rsid w:val="004A1534"/>
    <w:rsid w:val="004B043C"/>
    <w:rsid w:val="005F07F7"/>
    <w:rsid w:val="005F6105"/>
    <w:rsid w:val="005F74D9"/>
    <w:rsid w:val="006151C7"/>
    <w:rsid w:val="006527FE"/>
    <w:rsid w:val="00675C17"/>
    <w:rsid w:val="00675D24"/>
    <w:rsid w:val="0068281D"/>
    <w:rsid w:val="00685C70"/>
    <w:rsid w:val="006B25C0"/>
    <w:rsid w:val="006C621C"/>
    <w:rsid w:val="0077386F"/>
    <w:rsid w:val="00784B1F"/>
    <w:rsid w:val="007A46E8"/>
    <w:rsid w:val="007A72FA"/>
    <w:rsid w:val="007A7BCB"/>
    <w:rsid w:val="007C3EC7"/>
    <w:rsid w:val="007E29CC"/>
    <w:rsid w:val="00801A6A"/>
    <w:rsid w:val="00821BB5"/>
    <w:rsid w:val="00841DB6"/>
    <w:rsid w:val="008522EB"/>
    <w:rsid w:val="008604E4"/>
    <w:rsid w:val="00872135"/>
    <w:rsid w:val="0088701F"/>
    <w:rsid w:val="008A4191"/>
    <w:rsid w:val="008C1D49"/>
    <w:rsid w:val="008C5AFD"/>
    <w:rsid w:val="008D2F38"/>
    <w:rsid w:val="008D6DD4"/>
    <w:rsid w:val="008E5523"/>
    <w:rsid w:val="008E582D"/>
    <w:rsid w:val="008F143C"/>
    <w:rsid w:val="008F7D12"/>
    <w:rsid w:val="009005B0"/>
    <w:rsid w:val="00901A09"/>
    <w:rsid w:val="00903E70"/>
    <w:rsid w:val="00936A92"/>
    <w:rsid w:val="0094325D"/>
    <w:rsid w:val="00954FD0"/>
    <w:rsid w:val="00955150"/>
    <w:rsid w:val="00965C8E"/>
    <w:rsid w:val="00987649"/>
    <w:rsid w:val="0099717D"/>
    <w:rsid w:val="009A200B"/>
    <w:rsid w:val="009A7186"/>
    <w:rsid w:val="009B4E08"/>
    <w:rsid w:val="009C65B8"/>
    <w:rsid w:val="00A05CBC"/>
    <w:rsid w:val="00A111C1"/>
    <w:rsid w:val="00A30D2C"/>
    <w:rsid w:val="00A626E9"/>
    <w:rsid w:val="00A80112"/>
    <w:rsid w:val="00AB10E0"/>
    <w:rsid w:val="00AC5F41"/>
    <w:rsid w:val="00AF74E9"/>
    <w:rsid w:val="00B1651C"/>
    <w:rsid w:val="00B317DE"/>
    <w:rsid w:val="00B3494E"/>
    <w:rsid w:val="00B66584"/>
    <w:rsid w:val="00B86D08"/>
    <w:rsid w:val="00BA3C16"/>
    <w:rsid w:val="00BB5D5C"/>
    <w:rsid w:val="00BC4E8E"/>
    <w:rsid w:val="00BD49EB"/>
    <w:rsid w:val="00BD5B15"/>
    <w:rsid w:val="00BE07EA"/>
    <w:rsid w:val="00BE750D"/>
    <w:rsid w:val="00C40D41"/>
    <w:rsid w:val="00C53B50"/>
    <w:rsid w:val="00C72D68"/>
    <w:rsid w:val="00C84151"/>
    <w:rsid w:val="00CE33BC"/>
    <w:rsid w:val="00CE769C"/>
    <w:rsid w:val="00CF642C"/>
    <w:rsid w:val="00D16DF7"/>
    <w:rsid w:val="00D20A8E"/>
    <w:rsid w:val="00D31DD9"/>
    <w:rsid w:val="00D351E6"/>
    <w:rsid w:val="00D465E9"/>
    <w:rsid w:val="00D81A2B"/>
    <w:rsid w:val="00D86F60"/>
    <w:rsid w:val="00DA616E"/>
    <w:rsid w:val="00DB30C8"/>
    <w:rsid w:val="00DC2BAA"/>
    <w:rsid w:val="00DC3EBC"/>
    <w:rsid w:val="00DD4368"/>
    <w:rsid w:val="00DE3784"/>
    <w:rsid w:val="00E11805"/>
    <w:rsid w:val="00E22329"/>
    <w:rsid w:val="00E30585"/>
    <w:rsid w:val="00EA777B"/>
    <w:rsid w:val="00EB3723"/>
    <w:rsid w:val="00ED0E9D"/>
    <w:rsid w:val="00ED1AB0"/>
    <w:rsid w:val="00F15CBD"/>
    <w:rsid w:val="00FA6A5D"/>
    <w:rsid w:val="00FE1004"/>
    <w:rsid w:val="00FE49A0"/>
    <w:rsid w:val="00FF02AC"/>
    <w:rsid w:val="00FF0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534"/>
  </w:style>
  <w:style w:type="paragraph" w:styleId="1">
    <w:name w:val="heading 1"/>
    <w:basedOn w:val="a"/>
    <w:next w:val="a"/>
    <w:link w:val="10"/>
    <w:qFormat/>
    <w:rsid w:val="004A1534"/>
    <w:pPr>
      <w:keepNext/>
      <w:spacing w:after="0" w:line="240" w:lineRule="auto"/>
      <w:outlineLvl w:val="0"/>
    </w:pPr>
    <w:rPr>
      <w:rFonts w:ascii="Arial" w:eastAsia="Times New Roman" w:hAnsi="Arial" w:cs="Times New Roman"/>
      <w:snapToGrid w:val="0"/>
      <w:color w:val="005AFF"/>
      <w:sz w:val="44"/>
      <w:szCs w:val="20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15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1534"/>
    <w:rPr>
      <w:rFonts w:ascii="Arial" w:eastAsia="Times New Roman" w:hAnsi="Arial" w:cs="Times New Roman"/>
      <w:snapToGrid w:val="0"/>
      <w:color w:val="005AFF"/>
      <w:sz w:val="44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4A15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"/>
    <w:basedOn w:val="a"/>
    <w:rsid w:val="004A1534"/>
    <w:pPr>
      <w:tabs>
        <w:tab w:val="num" w:pos="360"/>
      </w:tabs>
      <w:spacing w:after="0" w:line="240" w:lineRule="auto"/>
      <w:ind w:left="357" w:hanging="357"/>
    </w:pPr>
    <w:rPr>
      <w:rFonts w:ascii="Arial" w:eastAsia="Batang" w:hAnsi="Arial" w:cs="Times New Roman"/>
      <w:snapToGrid w:val="0"/>
      <w:sz w:val="24"/>
      <w:szCs w:val="24"/>
      <w:lang w:val="en-US" w:eastAsia="de-DE"/>
    </w:rPr>
  </w:style>
  <w:style w:type="paragraph" w:styleId="a4">
    <w:name w:val="No Spacing"/>
    <w:uiPriority w:val="1"/>
    <w:qFormat/>
    <w:rsid w:val="004A1534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4A1534"/>
    <w:rPr>
      <w:color w:val="0000FF" w:themeColor="hyperlink"/>
      <w:u w:val="single"/>
    </w:rPr>
  </w:style>
  <w:style w:type="paragraph" w:customStyle="1" w:styleId="Default">
    <w:name w:val="Default"/>
    <w:rsid w:val="004A1534"/>
    <w:pPr>
      <w:autoSpaceDE w:val="0"/>
      <w:autoSpaceDN w:val="0"/>
      <w:adjustRightInd w:val="0"/>
      <w:spacing w:after="0" w:line="240" w:lineRule="auto"/>
    </w:pPr>
    <w:rPr>
      <w:rFonts w:ascii="Gill Sans Alt One WGL" w:hAnsi="Gill Sans Alt One WGL" w:cs="Gill Sans Alt One WGL"/>
      <w:color w:val="000000"/>
      <w:sz w:val="24"/>
      <w:szCs w:val="24"/>
    </w:rPr>
  </w:style>
  <w:style w:type="paragraph" w:customStyle="1" w:styleId="SP196638">
    <w:name w:val="SP196638"/>
    <w:basedOn w:val="Default"/>
    <w:next w:val="Default"/>
    <w:uiPriority w:val="99"/>
    <w:rsid w:val="004A1534"/>
    <w:rPr>
      <w:rFonts w:cstheme="minorBidi"/>
      <w:color w:val="auto"/>
    </w:rPr>
  </w:style>
  <w:style w:type="character" w:customStyle="1" w:styleId="SC102433">
    <w:name w:val="SC102433"/>
    <w:uiPriority w:val="99"/>
    <w:rsid w:val="004A1534"/>
    <w:rPr>
      <w:rFonts w:cs="Gill Sans Alt One WGL"/>
      <w:b/>
      <w:bCs/>
      <w:color w:val="0569A6"/>
      <w:sz w:val="18"/>
      <w:szCs w:val="18"/>
    </w:rPr>
  </w:style>
  <w:style w:type="paragraph" w:customStyle="1" w:styleId="SP196641">
    <w:name w:val="SP196641"/>
    <w:basedOn w:val="Default"/>
    <w:next w:val="Default"/>
    <w:uiPriority w:val="99"/>
    <w:rsid w:val="004A1534"/>
    <w:rPr>
      <w:rFonts w:cstheme="minorBidi"/>
      <w:color w:val="auto"/>
    </w:rPr>
  </w:style>
  <w:style w:type="character" w:customStyle="1" w:styleId="SC102421">
    <w:name w:val="SC102421"/>
    <w:uiPriority w:val="99"/>
    <w:rsid w:val="004A1534"/>
    <w:rPr>
      <w:rFonts w:cs="Gill Sans Alt One WGL"/>
      <w:color w:val="000000"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8A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41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philips.ru/newscenter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507A23-674F-4F60-B431-675DC2FA6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Melnichuk.Oleg</dc:creator>
  <cp:keywords/>
  <dc:description/>
  <cp:lastModifiedBy>Melnichuk.Oleg</cp:lastModifiedBy>
  <cp:revision>9</cp:revision>
  <dcterms:created xsi:type="dcterms:W3CDTF">2014-07-07T11:20:00Z</dcterms:created>
  <dcterms:modified xsi:type="dcterms:W3CDTF">2014-07-08T10:05:00Z</dcterms:modified>
</cp:coreProperties>
</file>