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D6" w:rsidRDefault="006C1CD6" w:rsidP="003365A9">
      <w:pPr>
        <w:rPr>
          <w:rFonts w:ascii="Times New Roman" w:hAnsi="Times New Roman"/>
          <w:color w:val="0B5ED7"/>
          <w:sz w:val="20"/>
          <w:szCs w:val="20"/>
        </w:rPr>
      </w:pPr>
    </w:p>
    <w:p w:rsidR="006C1CD6" w:rsidRPr="006C1CD6" w:rsidRDefault="006C1CD6" w:rsidP="003365A9">
      <w:pPr>
        <w:rPr>
          <w:rFonts w:ascii="Times New Roman" w:hAnsi="Times New Roman"/>
          <w:color w:val="0B5ED7"/>
          <w:sz w:val="20"/>
          <w:szCs w:val="20"/>
        </w:rPr>
      </w:pPr>
    </w:p>
    <w:p w:rsidR="003365A9" w:rsidRDefault="003365A9" w:rsidP="003365A9">
      <w:pPr>
        <w:rPr>
          <w:rFonts w:ascii="Times New Roman" w:hAnsi="Times New Roman"/>
          <w:color w:val="0B5ED7"/>
          <w:sz w:val="36"/>
          <w:szCs w:val="36"/>
        </w:rPr>
      </w:pPr>
      <w:r w:rsidRPr="00FA26BF">
        <w:rPr>
          <w:rFonts w:ascii="Times New Roman" w:hAnsi="Times New Roman"/>
          <w:color w:val="0B5ED7"/>
          <w:sz w:val="36"/>
          <w:szCs w:val="36"/>
        </w:rPr>
        <w:t>Информация для прессы</w:t>
      </w:r>
    </w:p>
    <w:p w:rsidR="003365A9" w:rsidRPr="003365A9" w:rsidRDefault="003365A9" w:rsidP="003365A9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Cs/>
        </w:rPr>
        <w:t>Апрель</w:t>
      </w:r>
      <w:r w:rsidRPr="00FA26BF">
        <w:rPr>
          <w:rFonts w:ascii="Times New Roman" w:hAnsi="Times New Roman"/>
          <w:b/>
          <w:iCs/>
        </w:rPr>
        <w:t xml:space="preserve"> 2014 </w:t>
      </w:r>
    </w:p>
    <w:p w:rsidR="003365A9" w:rsidRPr="00142A6B" w:rsidRDefault="003365A9" w:rsidP="0033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42A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Решение от </w:t>
      </w:r>
      <w:r w:rsidRPr="009A61FF">
        <w:rPr>
          <w:rFonts w:ascii="Times New Roman" w:hAnsi="Times New Roman" w:cs="Times New Roman"/>
          <w:b/>
          <w:sz w:val="24"/>
          <w:szCs w:val="24"/>
        </w:rPr>
        <w:t>Philips</w:t>
      </w:r>
      <w:r w:rsidRPr="00142A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борьбы с контрафактными ксеноновыми лампами</w:t>
      </w:r>
    </w:p>
    <w:p w:rsidR="00893EB7" w:rsidRPr="00142A6B" w:rsidRDefault="00893EB7" w:rsidP="003365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3365A9" w:rsidRDefault="006A3755" w:rsidP="00336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2137410</wp:posOffset>
            </wp:positionV>
            <wp:extent cx="1933575" cy="3343275"/>
            <wp:effectExtent l="19050" t="0" r="9525" b="0"/>
            <wp:wrapSquare wrapText="bothSides"/>
            <wp:docPr id="6" name="Рисунок 2" descr="D:\Melnichuk.Oleg\Desktop\xenon_conterfeit_leaflet_ru_pri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lnichuk.Oleg\Desktop\xenon_conterfeit_leaflet_ru_prin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7A5F75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Выбирая</w:t>
      </w:r>
      <w:proofErr w:type="spellEnd"/>
      <w:r w:rsidR="007A5F75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A5F75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>ксеноновые</w:t>
      </w:r>
      <w:proofErr w:type="spellEnd"/>
      <w:r w:rsidR="007A5F75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65A9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>лампы</w:t>
      </w:r>
      <w:proofErr w:type="spellEnd"/>
      <w:r w:rsidR="003365A9" w:rsidRPr="00336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5A9" w:rsidRPr="003365A9">
        <w:rPr>
          <w:rFonts w:ascii="Times New Roman" w:hAnsi="Times New Roman" w:cs="Times New Roman"/>
          <w:sz w:val="24"/>
          <w:szCs w:val="24"/>
        </w:rPr>
        <w:t>Philips</w:t>
      </w:r>
      <w:r w:rsidR="003365A9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5F75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автолюбители часто сталкиваются с откровенными подделками.</w:t>
      </w:r>
      <w:proofErr w:type="gramEnd"/>
      <w:r w:rsidR="007A5F75" w:rsidRPr="009A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6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сожалению, сегодня поддельные лампы </w:t>
      </w:r>
      <w:r w:rsidR="003365A9">
        <w:rPr>
          <w:rFonts w:ascii="Times New Roman" w:hAnsi="Times New Roman" w:cs="Times New Roman"/>
          <w:sz w:val="24"/>
          <w:szCs w:val="24"/>
        </w:rPr>
        <w:t xml:space="preserve">можно встретить не только на </w:t>
      </w:r>
      <w:proofErr w:type="spellStart"/>
      <w:r w:rsidR="003365A9">
        <w:rPr>
          <w:rFonts w:ascii="Times New Roman" w:hAnsi="Times New Roman" w:cs="Times New Roman"/>
          <w:sz w:val="24"/>
          <w:szCs w:val="24"/>
        </w:rPr>
        <w:t>автобазарах</w:t>
      </w:r>
      <w:proofErr w:type="spellEnd"/>
      <w:r w:rsidR="003365A9">
        <w:rPr>
          <w:rFonts w:ascii="Times New Roman" w:hAnsi="Times New Roman" w:cs="Times New Roman"/>
          <w:sz w:val="24"/>
          <w:szCs w:val="24"/>
        </w:rPr>
        <w:t xml:space="preserve">, но и 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65A9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365A9">
        <w:rPr>
          <w:rFonts w:ascii="Times New Roman" w:hAnsi="Times New Roman" w:cs="Times New Roman"/>
          <w:sz w:val="24"/>
          <w:szCs w:val="24"/>
        </w:rPr>
        <w:t xml:space="preserve">, а также 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3365A9" w:rsidRPr="009A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привычных </w:t>
      </w:r>
      <w:r w:rsidR="003365A9" w:rsidRPr="009A61FF">
        <w:rPr>
          <w:rFonts w:ascii="Times New Roman" w:hAnsi="Times New Roman" w:cs="Times New Roman"/>
          <w:sz w:val="24"/>
          <w:szCs w:val="24"/>
        </w:rPr>
        <w:t>канал</w:t>
      </w:r>
      <w:r w:rsidR="003365A9">
        <w:rPr>
          <w:rFonts w:ascii="Times New Roman" w:hAnsi="Times New Roman" w:cs="Times New Roman"/>
          <w:sz w:val="24"/>
          <w:szCs w:val="24"/>
        </w:rPr>
        <w:t xml:space="preserve">ах </w:t>
      </w:r>
      <w:r w:rsidR="003365A9" w:rsidRPr="009A61FF">
        <w:rPr>
          <w:rFonts w:ascii="Times New Roman" w:hAnsi="Times New Roman" w:cs="Times New Roman"/>
          <w:sz w:val="24"/>
          <w:szCs w:val="24"/>
        </w:rPr>
        <w:t>дистрибуции</w:t>
      </w:r>
      <w:r w:rsidR="003365A9">
        <w:rPr>
          <w:rFonts w:ascii="Times New Roman" w:hAnsi="Times New Roman" w:cs="Times New Roman"/>
          <w:sz w:val="24"/>
          <w:szCs w:val="24"/>
        </w:rPr>
        <w:t xml:space="preserve">. Не смотря на то, что такие лампы </w:t>
      </w:r>
      <w:r w:rsidR="003365A9" w:rsidRPr="009A61F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3365A9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="003365A9" w:rsidRPr="009A61FF">
        <w:rPr>
          <w:rFonts w:ascii="Times New Roman" w:hAnsi="Times New Roman" w:cs="Times New Roman"/>
          <w:sz w:val="24"/>
          <w:szCs w:val="24"/>
        </w:rPr>
        <w:t>дешевыми</w:t>
      </w:r>
      <w:r w:rsidR="00336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65A9" w:rsidRPr="009A61FF">
        <w:rPr>
          <w:rFonts w:ascii="Times New Roman" w:hAnsi="Times New Roman" w:cs="Times New Roman"/>
          <w:sz w:val="24"/>
          <w:szCs w:val="24"/>
        </w:rPr>
        <w:t>имитациями низкого качества</w:t>
      </w:r>
      <w:r w:rsidR="003365A9">
        <w:rPr>
          <w:rFonts w:ascii="Times New Roman" w:hAnsi="Times New Roman" w:cs="Times New Roman"/>
          <w:sz w:val="24"/>
          <w:szCs w:val="24"/>
        </w:rPr>
        <w:t xml:space="preserve">, большинство автолюбителей не могут сразу определить подделку. </w:t>
      </w:r>
      <w:r w:rsidR="009A61FF" w:rsidRPr="009A61FF">
        <w:rPr>
          <w:rFonts w:ascii="Times New Roman" w:hAnsi="Times New Roman" w:cs="Times New Roman"/>
          <w:sz w:val="24"/>
          <w:szCs w:val="24"/>
        </w:rPr>
        <w:t>Чтобы защитить наших клиентов от поддельных</w:t>
      </w:r>
      <w:r w:rsidR="009A61FF">
        <w:rPr>
          <w:rFonts w:ascii="Times New Roman" w:hAnsi="Times New Roman" w:cs="Times New Roman"/>
          <w:sz w:val="24"/>
          <w:szCs w:val="24"/>
        </w:rPr>
        <w:t xml:space="preserve"> </w:t>
      </w:r>
      <w:r w:rsidR="009A61FF" w:rsidRPr="009A61FF">
        <w:rPr>
          <w:rFonts w:ascii="Times New Roman" w:hAnsi="Times New Roman" w:cs="Times New Roman"/>
          <w:sz w:val="24"/>
          <w:szCs w:val="24"/>
        </w:rPr>
        <w:t>ламп Philips, мы разработали упреждающее</w:t>
      </w:r>
      <w:r w:rsidR="009A61FF">
        <w:rPr>
          <w:rFonts w:ascii="Times New Roman" w:hAnsi="Times New Roman" w:cs="Times New Roman"/>
          <w:sz w:val="24"/>
          <w:szCs w:val="24"/>
        </w:rPr>
        <w:t xml:space="preserve"> </w:t>
      </w:r>
      <w:r w:rsidR="009A61FF" w:rsidRPr="009A61FF">
        <w:rPr>
          <w:rFonts w:ascii="Times New Roman" w:hAnsi="Times New Roman" w:cs="Times New Roman"/>
          <w:sz w:val="24"/>
          <w:szCs w:val="24"/>
        </w:rPr>
        <w:t>решение на основе уникальной современной</w:t>
      </w:r>
      <w:r w:rsidR="009A61FF">
        <w:rPr>
          <w:rFonts w:ascii="Times New Roman" w:hAnsi="Times New Roman" w:cs="Times New Roman"/>
          <w:sz w:val="24"/>
          <w:szCs w:val="24"/>
        </w:rPr>
        <w:t xml:space="preserve"> </w:t>
      </w:r>
      <w:r w:rsidR="009A61FF" w:rsidRPr="009A61FF">
        <w:rPr>
          <w:rFonts w:ascii="Times New Roman" w:hAnsi="Times New Roman" w:cs="Times New Roman"/>
          <w:sz w:val="24"/>
          <w:szCs w:val="24"/>
        </w:rPr>
        <w:t xml:space="preserve">технологии. </w:t>
      </w:r>
    </w:p>
    <w:p w:rsidR="003365A9" w:rsidRPr="006A3755" w:rsidRDefault="00607096" w:rsidP="003365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это работает</w:t>
      </w:r>
    </w:p>
    <w:p w:rsidR="00607096" w:rsidRDefault="00607096" w:rsidP="006A3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подлинности лампы производится в два этапа. </w:t>
      </w:r>
    </w:p>
    <w:p w:rsidR="00607096" w:rsidRPr="00607096" w:rsidRDefault="00607096" w:rsidP="00607096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096">
        <w:rPr>
          <w:rFonts w:ascii="Times New Roman" w:hAnsi="Times New Roman" w:cs="Times New Roman"/>
          <w:sz w:val="24"/>
          <w:szCs w:val="24"/>
          <w:u w:val="single"/>
        </w:rPr>
        <w:t>Визуальная проверка</w:t>
      </w:r>
    </w:p>
    <w:p w:rsidR="00073666" w:rsidRDefault="007E716A" w:rsidP="0060709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5033010</wp:posOffset>
            </wp:positionV>
            <wp:extent cx="2228850" cy="723900"/>
            <wp:effectExtent l="19050" t="0" r="0" b="0"/>
            <wp:wrapSquare wrapText="bothSides"/>
            <wp:docPr id="15" name="Рисунок 6" descr="D:\Melnichuk.Oleg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elnichuk.Oleg\Desktop\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1FF" w:rsidRPr="00607096">
        <w:rPr>
          <w:rFonts w:ascii="Times New Roman" w:hAnsi="Times New Roman" w:cs="Times New Roman"/>
          <w:sz w:val="24"/>
          <w:szCs w:val="24"/>
        </w:rPr>
        <w:t xml:space="preserve">На каждой упаковке ксеноновой лампы теперь находится </w:t>
      </w:r>
      <w:r w:rsidR="00073666">
        <w:rPr>
          <w:rFonts w:ascii="Times New Roman" w:hAnsi="Times New Roman" w:cs="Times New Roman"/>
          <w:sz w:val="24"/>
          <w:szCs w:val="24"/>
        </w:rPr>
        <w:t>сертификат подлинности</w:t>
      </w:r>
      <w:r w:rsidR="009A61FF" w:rsidRPr="00607096">
        <w:rPr>
          <w:rFonts w:ascii="Times New Roman" w:hAnsi="Times New Roman" w:cs="Times New Roman"/>
          <w:sz w:val="24"/>
          <w:szCs w:val="24"/>
        </w:rPr>
        <w:t>.</w:t>
      </w:r>
      <w:r w:rsidR="006A3755" w:rsidRPr="0060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сертификат состоит из уникального кода безопасности, а также </w:t>
      </w:r>
      <w:r w:rsidR="00F13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специального поля с 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перемещающ</w:t>
      </w:r>
      <w:r w:rsidR="00F13302">
        <w:rPr>
          <w:rFonts w:ascii="Times New Roman" w:hAnsi="Times New Roman" w:cs="Times New Roman"/>
          <w:sz w:val="24"/>
          <w:szCs w:val="24"/>
          <w:shd w:val="clear" w:color="auto" w:fill="FFFFFF"/>
        </w:rPr>
        <w:t>имся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</w:t>
      </w:r>
      <w:r w:rsidR="00F1330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одной </w:t>
      </w:r>
      <w:r w:rsidR="00F13302">
        <w:rPr>
          <w:rFonts w:ascii="Times New Roman" w:hAnsi="Times New Roman" w:cs="Times New Roman"/>
          <w:sz w:val="24"/>
          <w:szCs w:val="24"/>
          <w:shd w:val="clear" w:color="auto" w:fill="FFFFFF"/>
        </w:rPr>
        <w:t>буквы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хорошем освещении, е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>сли смотреть на сторону упаковки с сертификатом подлинности под разными углами, буква будет «перемещаться»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вверх или вниз. 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Буква </w:t>
      </w:r>
      <w:r w:rsidR="00B17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специальном поле </w:t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должна совпадать с последней буквой кода безопасности.   </w:t>
      </w:r>
    </w:p>
    <w:p w:rsidR="00073666" w:rsidRDefault="00073666" w:rsidP="0060709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3666" w:rsidRPr="007F0691" w:rsidRDefault="007F0691" w:rsidP="00607096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F06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Онлайн-проверка</w:t>
      </w:r>
    </w:p>
    <w:p w:rsidR="00073666" w:rsidRDefault="00F13302" w:rsidP="0060709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6947535</wp:posOffset>
            </wp:positionV>
            <wp:extent cx="1552575" cy="1619250"/>
            <wp:effectExtent l="19050" t="0" r="9525" b="0"/>
            <wp:wrapSquare wrapText="bothSides"/>
            <wp:docPr id="18" name="Рисунок 9" descr="D:\Melnichuk.Oleg\Desktop\xen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lnichuk.Oleg\Desktop\xenon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0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Завершить проверку можно в сети интернет, сделав для этого всего несколько шагов. С помощью мобильного телефона, планшета или ПК зайдите на сайт </w:t>
      </w:r>
      <w:hyperlink r:id="rId11" w:history="1">
        <w:r w:rsidR="007F0691" w:rsidRPr="00B64400">
          <w:rPr>
            <w:rStyle w:val="a3"/>
            <w:rFonts w:ascii="Times New Roman" w:hAnsi="Times New Roman" w:cs="Times New Roman"/>
            <w:bCs/>
            <w:sz w:val="24"/>
            <w:szCs w:val="24"/>
          </w:rPr>
          <w:t>www.philips.com/original</w:t>
        </w:r>
      </w:hyperlink>
      <w:r w:rsidR="007F0691">
        <w:rPr>
          <w:rFonts w:ascii="Times New Roman" w:hAnsi="Times New Roman" w:cs="Times New Roman"/>
          <w:sz w:val="24"/>
          <w:szCs w:val="24"/>
        </w:rPr>
        <w:t xml:space="preserve"> и выполните следующие действия: </w:t>
      </w:r>
    </w:p>
    <w:p w:rsidR="00F13302" w:rsidRPr="00F13302" w:rsidRDefault="007F0691" w:rsidP="007F069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указанный на этикетке идентификационный код (код находится между кодом безопасности и QR-кодом).  </w:t>
      </w:r>
    </w:p>
    <w:p w:rsidR="007F0691" w:rsidRDefault="00F13302" w:rsidP="007F069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уникальный код безопасности. Введите код еще раз, чтобы убедиться в правильности его написания. Если правильно введенный код отклонен, вероятно, приобретенное вами изделие не является подлинным.    </w:t>
      </w:r>
      <w:r w:rsidR="007F0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66" w:rsidRDefault="00073666" w:rsidP="0060709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65A9" w:rsidRPr="006A3755" w:rsidRDefault="00F13302" w:rsidP="006A375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9A61FF" w:rsidRPr="006A3755">
        <w:rPr>
          <w:rFonts w:ascii="Times New Roman" w:hAnsi="Times New Roman" w:cs="Times New Roman"/>
          <w:sz w:val="24"/>
          <w:szCs w:val="24"/>
        </w:rPr>
        <w:t xml:space="preserve"> активно вовлечен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A61FF" w:rsidRPr="006A3755">
        <w:rPr>
          <w:rFonts w:ascii="Times New Roman" w:hAnsi="Times New Roman" w:cs="Times New Roman"/>
          <w:sz w:val="24"/>
          <w:szCs w:val="24"/>
        </w:rPr>
        <w:t xml:space="preserve"> в процесс защиты своих клиентов от низкокачественных подделок, которые могут повредить автомобиль или нанести личный физический ущерб. Приобретайте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A61FF" w:rsidRPr="006A3755">
        <w:rPr>
          <w:rFonts w:ascii="Times New Roman" w:hAnsi="Times New Roman" w:cs="Times New Roman"/>
          <w:sz w:val="24"/>
          <w:szCs w:val="24"/>
        </w:rPr>
        <w:t>оригинальные продукты Philips.</w:t>
      </w:r>
    </w:p>
    <w:p w:rsidR="003365A9" w:rsidRPr="006C1CD6" w:rsidRDefault="003365A9" w:rsidP="003365A9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3EC7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FA3EC7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b/>
          <w:sz w:val="24"/>
          <w:szCs w:val="24"/>
        </w:rPr>
        <w:t>компании</w:t>
      </w:r>
      <w:r w:rsidRPr="00FA3EC7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b/>
          <w:sz w:val="24"/>
          <w:szCs w:val="24"/>
          <w:lang w:val="pt-BR"/>
        </w:rPr>
        <w:t>Royal</w:t>
      </w:r>
      <w:r w:rsidRPr="00FA3EC7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b/>
          <w:sz w:val="24"/>
          <w:szCs w:val="24"/>
          <w:lang w:val="pt-BR"/>
        </w:rPr>
        <w:t>Philips</w:t>
      </w:r>
      <w:r w:rsidRPr="00FA3EC7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b/>
          <w:sz w:val="24"/>
          <w:szCs w:val="24"/>
          <w:lang w:val="pt-BR"/>
        </w:rPr>
        <w:t>Electronics</w:t>
      </w:r>
    </w:p>
    <w:p w:rsidR="003365A9" w:rsidRDefault="003365A9" w:rsidP="003365A9">
      <w:pPr>
        <w:pStyle w:val="a9"/>
        <w:jc w:val="both"/>
        <w:rPr>
          <w:rFonts w:ascii="Times New Roman" w:hAnsi="Times New Roman" w:cs="Times New Roman"/>
          <w:color w:val="548DD4"/>
          <w:sz w:val="24"/>
          <w:szCs w:val="24"/>
          <w:u w:val="single"/>
        </w:rPr>
      </w:pPr>
      <w:r w:rsidRPr="00FA3EC7">
        <w:rPr>
          <w:rFonts w:ascii="Times New Roman" w:hAnsi="Times New Roman" w:cs="Times New Roman"/>
          <w:sz w:val="24"/>
          <w:szCs w:val="24"/>
          <w:lang w:val="pt-BR"/>
        </w:rPr>
        <w:t>Royal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Philips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Electronics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(NYSE: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PHG,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AEX: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PHI)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– </w:t>
      </w:r>
      <w:r w:rsidRPr="00FA3EC7">
        <w:rPr>
          <w:rFonts w:ascii="Times New Roman" w:hAnsi="Times New Roman" w:cs="Times New Roman"/>
          <w:sz w:val="24"/>
          <w:szCs w:val="24"/>
        </w:rPr>
        <w:t>это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международная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компания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работающая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в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индустрии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Pr="00FA3EC7">
        <w:rPr>
          <w:rFonts w:ascii="Times New Roman" w:hAnsi="Times New Roman" w:cs="Times New Roman"/>
          <w:sz w:val="24"/>
          <w:szCs w:val="24"/>
        </w:rPr>
        <w:t>здоровья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благополучия</w:t>
      </w:r>
      <w:r w:rsidRPr="00FA3EC7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нацеленная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на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улучшение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качества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жизни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людей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путем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внедрения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eastAsia="Arial" w:hAnsi="Times New Roman" w:cs="Times New Roman"/>
          <w:sz w:val="24"/>
          <w:szCs w:val="24"/>
        </w:rPr>
        <w:t>значимых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инноваций в области здравоохранения, потребительских товаров и световых решений.</w:t>
      </w:r>
      <w:r w:rsidRPr="00FA3EC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Штаб-квартира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Philips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Нидерландах,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компания сообщила,  что в 201</w:t>
      </w:r>
      <w:r w:rsidR="006C1CD6" w:rsidRPr="006C1CD6">
        <w:rPr>
          <w:rFonts w:ascii="Times New Roman" w:eastAsia="Arial" w:hAnsi="Times New Roman" w:cs="Times New Roman"/>
          <w:sz w:val="24"/>
          <w:szCs w:val="24"/>
          <w:lang w:val="ru-RU"/>
        </w:rPr>
        <w:t>3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году объем продаж составил 2</w:t>
      </w:r>
      <w:r w:rsidR="006C1CD6" w:rsidRPr="006C1CD6">
        <w:rPr>
          <w:rFonts w:ascii="Times New Roman" w:eastAsia="Arial" w:hAnsi="Times New Roman" w:cs="Times New Roman"/>
          <w:sz w:val="24"/>
          <w:szCs w:val="24"/>
          <w:lang w:val="ru-RU"/>
        </w:rPr>
        <w:t>3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="0042675B" w:rsidRPr="00142A6B">
        <w:rPr>
          <w:rFonts w:ascii="Times New Roman" w:eastAsia="Arial" w:hAnsi="Times New Roman" w:cs="Times New Roman"/>
          <w:sz w:val="24"/>
          <w:szCs w:val="24"/>
          <w:lang w:val="ru-RU"/>
        </w:rPr>
        <w:t>3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>млрд</w:t>
      </w:r>
      <w:proofErr w:type="gramEnd"/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евро, а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представительствах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компании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работают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6C1CD6" w:rsidRPr="006C1CD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в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142A6B">
        <w:rPr>
          <w:rFonts w:ascii="Times New Roman" w:hAnsi="Times New Roman" w:cs="Times New Roman"/>
          <w:sz w:val="24"/>
          <w:szCs w:val="24"/>
          <w:lang w:val="ru-RU"/>
        </w:rPr>
        <w:t>странах.</w:t>
      </w:r>
      <w:r w:rsidRPr="00142A6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Компания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занимает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лидирующие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позиции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в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разработке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оборудования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для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кардиологии,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неотложной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помощи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медицинского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обслуживания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на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дому,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в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области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A3EC7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светотехнических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решений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инновационных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систем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освещения, а также электробритв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FA3EC7">
        <w:rPr>
          <w:rFonts w:ascii="Times New Roman" w:hAnsi="Times New Roman" w:cs="Times New Roman"/>
          <w:sz w:val="24"/>
          <w:szCs w:val="24"/>
        </w:rPr>
        <w:t>средств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личной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гигиены,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портативных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систем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развлечения,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а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также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приборов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FA3EC7">
        <w:rPr>
          <w:rFonts w:ascii="Times New Roman" w:hAnsi="Times New Roman" w:cs="Times New Roman"/>
          <w:sz w:val="24"/>
          <w:szCs w:val="24"/>
        </w:rPr>
        <w:t>дств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FA3EC7">
        <w:rPr>
          <w:rFonts w:ascii="Times New Roman" w:hAnsi="Times New Roman" w:cs="Times New Roman"/>
          <w:sz w:val="24"/>
          <w:szCs w:val="24"/>
        </w:rPr>
        <w:t>я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ухода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за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полостью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рта.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Новости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о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компании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Philips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вы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сможете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найти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на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3EC7">
        <w:rPr>
          <w:rFonts w:ascii="Times New Roman" w:hAnsi="Times New Roman" w:cs="Times New Roman"/>
          <w:sz w:val="24"/>
          <w:szCs w:val="24"/>
        </w:rPr>
        <w:t>веб-сайте</w:t>
      </w:r>
      <w:r w:rsidRPr="00FA3EC7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2" w:history="1">
        <w:r w:rsidRPr="00C466F9">
          <w:rPr>
            <w:rStyle w:val="a3"/>
            <w:rFonts w:ascii="Times New Roman" w:hAnsi="Times New Roman" w:cs="Times New Roman"/>
            <w:sz w:val="24"/>
            <w:szCs w:val="24"/>
          </w:rPr>
          <w:t>http://www.philips.ru/newscenter</w:t>
        </w:r>
      </w:hyperlink>
    </w:p>
    <w:p w:rsidR="003365A9" w:rsidRDefault="003365A9" w:rsidP="003365A9">
      <w:pPr>
        <w:pStyle w:val="a9"/>
        <w:jc w:val="both"/>
        <w:rPr>
          <w:rFonts w:ascii="Times New Roman" w:hAnsi="Times New Roman" w:cs="Times New Roman"/>
          <w:color w:val="548DD4"/>
          <w:sz w:val="24"/>
          <w:szCs w:val="24"/>
          <w:u w:val="single"/>
        </w:rPr>
      </w:pPr>
    </w:p>
    <w:p w:rsidR="007A5F75" w:rsidRPr="003365A9" w:rsidRDefault="007A5F75" w:rsidP="003365A9">
      <w:pPr>
        <w:rPr>
          <w:rFonts w:ascii="Times New Roman" w:hAnsi="Times New Roman" w:cs="Times New Roman"/>
          <w:sz w:val="24"/>
          <w:szCs w:val="24"/>
        </w:rPr>
      </w:pPr>
    </w:p>
    <w:sectPr w:rsidR="007A5F75" w:rsidRPr="003365A9" w:rsidSect="006C1CD6"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20" w:rsidRDefault="000E1320" w:rsidP="003365A9">
      <w:pPr>
        <w:spacing w:after="0" w:line="240" w:lineRule="auto"/>
      </w:pPr>
      <w:r>
        <w:separator/>
      </w:r>
    </w:p>
  </w:endnote>
  <w:endnote w:type="continuationSeparator" w:id="0">
    <w:p w:rsidR="000E1320" w:rsidRDefault="000E1320" w:rsidP="0033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D6" w:rsidRDefault="006C1CD6" w:rsidP="006C1CD6">
    <w:pPr>
      <w:pStyle w:val="a6"/>
    </w:pPr>
    <w:r>
      <w:t xml:space="preserve">                                                                       </w:t>
    </w:r>
    <w:r>
      <w:rPr>
        <w:rFonts w:cs="Calibri"/>
        <w:noProof/>
        <w:sz w:val="16"/>
        <w:szCs w:val="16"/>
      </w:rPr>
      <w:drawing>
        <wp:inline distT="0" distB="0" distL="0" distR="0" wp14:anchorId="6D1106D7" wp14:editId="41406064">
          <wp:extent cx="762000" cy="972766"/>
          <wp:effectExtent l="0" t="0" r="0" b="0"/>
          <wp:docPr id="5" name="Рисунок 5" descr="Description: Description: Description: Description: Shield_RGB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scription: Description: Description: Description: Shield_RGB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72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20" w:rsidRDefault="000E1320" w:rsidP="003365A9">
      <w:pPr>
        <w:spacing w:after="0" w:line="240" w:lineRule="auto"/>
      </w:pPr>
      <w:r>
        <w:separator/>
      </w:r>
    </w:p>
  </w:footnote>
  <w:footnote w:type="continuationSeparator" w:id="0">
    <w:p w:rsidR="000E1320" w:rsidRDefault="000E1320" w:rsidP="0033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D6" w:rsidRDefault="006C1CD6">
    <w:pPr>
      <w:pStyle w:val="a4"/>
    </w:pPr>
    <w:r>
      <w:rPr>
        <w:rFonts w:cs="Calibri"/>
        <w:noProof/>
      </w:rPr>
      <w:drawing>
        <wp:inline distT="0" distB="0" distL="0" distR="0" wp14:anchorId="6EED331F" wp14:editId="1CCF281F">
          <wp:extent cx="1790700" cy="333375"/>
          <wp:effectExtent l="0" t="0" r="0" b="9525"/>
          <wp:docPr id="4" name="Рисунок 4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056DD"/>
    <w:multiLevelType w:val="hybridMultilevel"/>
    <w:tmpl w:val="3986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75"/>
    <w:rsid w:val="00002472"/>
    <w:rsid w:val="000025AE"/>
    <w:rsid w:val="0001433E"/>
    <w:rsid w:val="00040252"/>
    <w:rsid w:val="0005595E"/>
    <w:rsid w:val="00073666"/>
    <w:rsid w:val="00074A6F"/>
    <w:rsid w:val="000915C2"/>
    <w:rsid w:val="000A2E8F"/>
    <w:rsid w:val="000C3CDF"/>
    <w:rsid w:val="000E1320"/>
    <w:rsid w:val="000E7850"/>
    <w:rsid w:val="00134725"/>
    <w:rsid w:val="00142A6B"/>
    <w:rsid w:val="00147BF0"/>
    <w:rsid w:val="00193F29"/>
    <w:rsid w:val="0019520D"/>
    <w:rsid w:val="001D5A10"/>
    <w:rsid w:val="001E1F13"/>
    <w:rsid w:val="001F1FF3"/>
    <w:rsid w:val="00207F41"/>
    <w:rsid w:val="00212648"/>
    <w:rsid w:val="0023504B"/>
    <w:rsid w:val="002663A4"/>
    <w:rsid w:val="00282272"/>
    <w:rsid w:val="00286802"/>
    <w:rsid w:val="002A0700"/>
    <w:rsid w:val="002B3E1B"/>
    <w:rsid w:val="002B5ECB"/>
    <w:rsid w:val="002C1372"/>
    <w:rsid w:val="002D7B4E"/>
    <w:rsid w:val="00322467"/>
    <w:rsid w:val="003365A9"/>
    <w:rsid w:val="00342C30"/>
    <w:rsid w:val="00343894"/>
    <w:rsid w:val="0034754D"/>
    <w:rsid w:val="00365B8D"/>
    <w:rsid w:val="00386BDE"/>
    <w:rsid w:val="00394562"/>
    <w:rsid w:val="003A49C3"/>
    <w:rsid w:val="003B59F7"/>
    <w:rsid w:val="003C12F8"/>
    <w:rsid w:val="003C56CF"/>
    <w:rsid w:val="0040030B"/>
    <w:rsid w:val="00406E91"/>
    <w:rsid w:val="00415F7D"/>
    <w:rsid w:val="0042675B"/>
    <w:rsid w:val="00447B6A"/>
    <w:rsid w:val="004608E6"/>
    <w:rsid w:val="00482B9B"/>
    <w:rsid w:val="004B043C"/>
    <w:rsid w:val="005F07F7"/>
    <w:rsid w:val="005F6105"/>
    <w:rsid w:val="005F74D9"/>
    <w:rsid w:val="00607096"/>
    <w:rsid w:val="006151C7"/>
    <w:rsid w:val="00675C17"/>
    <w:rsid w:val="00675D24"/>
    <w:rsid w:val="0068281D"/>
    <w:rsid w:val="006A3755"/>
    <w:rsid w:val="006B25C0"/>
    <w:rsid w:val="006C1CD6"/>
    <w:rsid w:val="006C621C"/>
    <w:rsid w:val="00753518"/>
    <w:rsid w:val="0077386F"/>
    <w:rsid w:val="00784B1F"/>
    <w:rsid w:val="007A5F75"/>
    <w:rsid w:val="007A7BCB"/>
    <w:rsid w:val="007C3EC7"/>
    <w:rsid w:val="007E29CC"/>
    <w:rsid w:val="007E716A"/>
    <w:rsid w:val="007F0691"/>
    <w:rsid w:val="00801A6A"/>
    <w:rsid w:val="00821BB5"/>
    <w:rsid w:val="00841DB6"/>
    <w:rsid w:val="008522EB"/>
    <w:rsid w:val="008604E4"/>
    <w:rsid w:val="00872135"/>
    <w:rsid w:val="0088701F"/>
    <w:rsid w:val="00893EB7"/>
    <w:rsid w:val="008C1D49"/>
    <w:rsid w:val="008C5AFD"/>
    <w:rsid w:val="008D2F38"/>
    <w:rsid w:val="008D6DD4"/>
    <w:rsid w:val="008E582D"/>
    <w:rsid w:val="008F143C"/>
    <w:rsid w:val="008F7D12"/>
    <w:rsid w:val="009005B0"/>
    <w:rsid w:val="00901A09"/>
    <w:rsid w:val="00903E70"/>
    <w:rsid w:val="0094325D"/>
    <w:rsid w:val="00954FD0"/>
    <w:rsid w:val="00955150"/>
    <w:rsid w:val="00987649"/>
    <w:rsid w:val="0099717D"/>
    <w:rsid w:val="009A200B"/>
    <w:rsid w:val="009A61FF"/>
    <w:rsid w:val="009A7186"/>
    <w:rsid w:val="009B4E08"/>
    <w:rsid w:val="009C65B8"/>
    <w:rsid w:val="00A05CBC"/>
    <w:rsid w:val="00A111C1"/>
    <w:rsid w:val="00A30D2C"/>
    <w:rsid w:val="00A626E9"/>
    <w:rsid w:val="00A80112"/>
    <w:rsid w:val="00AB10E0"/>
    <w:rsid w:val="00AF74E9"/>
    <w:rsid w:val="00B1651C"/>
    <w:rsid w:val="00B17B4C"/>
    <w:rsid w:val="00B317DE"/>
    <w:rsid w:val="00B3494E"/>
    <w:rsid w:val="00B66584"/>
    <w:rsid w:val="00B86D08"/>
    <w:rsid w:val="00BA3C16"/>
    <w:rsid w:val="00BB5D5C"/>
    <w:rsid w:val="00BC4E8E"/>
    <w:rsid w:val="00BD49EB"/>
    <w:rsid w:val="00BD5B15"/>
    <w:rsid w:val="00BE07EA"/>
    <w:rsid w:val="00BE750D"/>
    <w:rsid w:val="00C40D41"/>
    <w:rsid w:val="00C53B50"/>
    <w:rsid w:val="00C84151"/>
    <w:rsid w:val="00CE33BC"/>
    <w:rsid w:val="00CF642C"/>
    <w:rsid w:val="00D16DF7"/>
    <w:rsid w:val="00D20A8E"/>
    <w:rsid w:val="00D31DD9"/>
    <w:rsid w:val="00D351E6"/>
    <w:rsid w:val="00D465E9"/>
    <w:rsid w:val="00D81A2B"/>
    <w:rsid w:val="00DB30C8"/>
    <w:rsid w:val="00DC2BAA"/>
    <w:rsid w:val="00DC3EBC"/>
    <w:rsid w:val="00DD4368"/>
    <w:rsid w:val="00DE3784"/>
    <w:rsid w:val="00E11805"/>
    <w:rsid w:val="00E22329"/>
    <w:rsid w:val="00E30585"/>
    <w:rsid w:val="00EA777B"/>
    <w:rsid w:val="00EB3723"/>
    <w:rsid w:val="00ED0E9D"/>
    <w:rsid w:val="00ED1AB0"/>
    <w:rsid w:val="00F13302"/>
    <w:rsid w:val="00F15CBD"/>
    <w:rsid w:val="00FA6A5D"/>
    <w:rsid w:val="00FE1004"/>
    <w:rsid w:val="00FE49A0"/>
    <w:rsid w:val="00FF02AC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5A9"/>
    <w:pPr>
      <w:keepNext/>
      <w:spacing w:after="0" w:line="240" w:lineRule="auto"/>
      <w:outlineLvl w:val="0"/>
    </w:pPr>
    <w:rPr>
      <w:rFonts w:ascii="Arial" w:eastAsia="Times New Roman" w:hAnsi="Arial" w:cs="Times New Roman"/>
      <w:snapToGrid w:val="0"/>
      <w:color w:val="005AFF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A5F75"/>
  </w:style>
  <w:style w:type="character" w:styleId="a3">
    <w:name w:val="Hyperlink"/>
    <w:basedOn w:val="a0"/>
    <w:uiPriority w:val="99"/>
    <w:unhideWhenUsed/>
    <w:rsid w:val="009A61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5A9"/>
  </w:style>
  <w:style w:type="paragraph" w:styleId="a6">
    <w:name w:val="footer"/>
    <w:basedOn w:val="a"/>
    <w:link w:val="a7"/>
    <w:uiPriority w:val="99"/>
    <w:unhideWhenUsed/>
    <w:rsid w:val="0033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5A9"/>
  </w:style>
  <w:style w:type="character" w:customStyle="1" w:styleId="10">
    <w:name w:val="Заголовок 1 Знак"/>
    <w:basedOn w:val="a0"/>
    <w:link w:val="1"/>
    <w:rsid w:val="003365A9"/>
    <w:rPr>
      <w:rFonts w:ascii="Arial" w:eastAsia="Times New Roman" w:hAnsi="Arial" w:cs="Times New Roman"/>
      <w:snapToGrid w:val="0"/>
      <w:color w:val="005AFF"/>
      <w:sz w:val="44"/>
      <w:szCs w:val="20"/>
      <w:lang w:val="en-US"/>
    </w:rPr>
  </w:style>
  <w:style w:type="paragraph" w:styleId="a8">
    <w:name w:val="List"/>
    <w:basedOn w:val="a"/>
    <w:rsid w:val="003365A9"/>
    <w:pPr>
      <w:tabs>
        <w:tab w:val="num" w:pos="360"/>
      </w:tabs>
      <w:spacing w:after="0" w:line="240" w:lineRule="auto"/>
      <w:ind w:left="357" w:hanging="357"/>
    </w:pPr>
    <w:rPr>
      <w:rFonts w:ascii="Arial" w:eastAsia="Batang" w:hAnsi="Arial" w:cs="Times New Roman"/>
      <w:snapToGrid w:val="0"/>
      <w:sz w:val="24"/>
      <w:szCs w:val="24"/>
      <w:lang w:eastAsia="de-DE"/>
    </w:rPr>
  </w:style>
  <w:style w:type="paragraph" w:styleId="a9">
    <w:name w:val="No Spacing"/>
    <w:uiPriority w:val="1"/>
    <w:qFormat/>
    <w:rsid w:val="003365A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3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5A9"/>
    <w:pPr>
      <w:keepNext/>
      <w:spacing w:after="0" w:line="240" w:lineRule="auto"/>
      <w:outlineLvl w:val="0"/>
    </w:pPr>
    <w:rPr>
      <w:rFonts w:ascii="Arial" w:eastAsia="Times New Roman" w:hAnsi="Arial" w:cs="Times New Roman"/>
      <w:snapToGrid w:val="0"/>
      <w:color w:val="005AFF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A5F75"/>
  </w:style>
  <w:style w:type="character" w:styleId="a3">
    <w:name w:val="Hyperlink"/>
    <w:basedOn w:val="a0"/>
    <w:uiPriority w:val="99"/>
    <w:unhideWhenUsed/>
    <w:rsid w:val="009A61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5A9"/>
  </w:style>
  <w:style w:type="paragraph" w:styleId="a6">
    <w:name w:val="footer"/>
    <w:basedOn w:val="a"/>
    <w:link w:val="a7"/>
    <w:uiPriority w:val="99"/>
    <w:unhideWhenUsed/>
    <w:rsid w:val="0033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5A9"/>
  </w:style>
  <w:style w:type="character" w:customStyle="1" w:styleId="10">
    <w:name w:val="Заголовок 1 Знак"/>
    <w:basedOn w:val="a0"/>
    <w:link w:val="1"/>
    <w:rsid w:val="003365A9"/>
    <w:rPr>
      <w:rFonts w:ascii="Arial" w:eastAsia="Times New Roman" w:hAnsi="Arial" w:cs="Times New Roman"/>
      <w:snapToGrid w:val="0"/>
      <w:color w:val="005AFF"/>
      <w:sz w:val="44"/>
      <w:szCs w:val="20"/>
      <w:lang w:val="en-US"/>
    </w:rPr>
  </w:style>
  <w:style w:type="paragraph" w:styleId="a8">
    <w:name w:val="List"/>
    <w:basedOn w:val="a"/>
    <w:rsid w:val="003365A9"/>
    <w:pPr>
      <w:tabs>
        <w:tab w:val="num" w:pos="360"/>
      </w:tabs>
      <w:spacing w:after="0" w:line="240" w:lineRule="auto"/>
      <w:ind w:left="357" w:hanging="357"/>
    </w:pPr>
    <w:rPr>
      <w:rFonts w:ascii="Arial" w:eastAsia="Batang" w:hAnsi="Arial" w:cs="Times New Roman"/>
      <w:snapToGrid w:val="0"/>
      <w:sz w:val="24"/>
      <w:szCs w:val="24"/>
      <w:lang w:eastAsia="de-DE"/>
    </w:rPr>
  </w:style>
  <w:style w:type="paragraph" w:styleId="a9">
    <w:name w:val="No Spacing"/>
    <w:uiPriority w:val="1"/>
    <w:qFormat/>
    <w:rsid w:val="003365A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3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hilips.ru/newscen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hilips.com/origi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Melnichuk.Oleg</dc:creator>
  <cp:lastModifiedBy>\</cp:lastModifiedBy>
  <cp:revision>4</cp:revision>
  <dcterms:created xsi:type="dcterms:W3CDTF">2014-04-22T16:47:00Z</dcterms:created>
  <dcterms:modified xsi:type="dcterms:W3CDTF">2014-04-22T16:48:00Z</dcterms:modified>
</cp:coreProperties>
</file>